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F8" w:rsidRPr="00DD4C19" w:rsidRDefault="001422F8" w:rsidP="001422F8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  <w:lang w:val="uk-UA"/>
        </w:rPr>
      </w:pPr>
      <w:r w:rsidRPr="00DD4C19">
        <w:rPr>
          <w:b/>
          <w:bCs/>
          <w:color w:val="212529"/>
          <w:sz w:val="28"/>
          <w:szCs w:val="28"/>
        </w:rPr>
        <w:t>ПРАВА ТА ОБОВ’ЯЗКИ БАТЬКІВ ЗДОБУВАЧІВ ОСВІТИ З ОСОБЛИВИМИ ОСВІТНІМИ ПОТРЕБАМИ</w:t>
      </w:r>
      <w:r>
        <w:rPr>
          <w:b/>
          <w:bCs/>
          <w:color w:val="212529"/>
          <w:sz w:val="28"/>
          <w:szCs w:val="28"/>
          <w:lang w:val="uk-UA"/>
        </w:rPr>
        <w:t>.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Кожна людина від народження має певні права і свободи, основоположні з яких - право на життя, на свободу, гідність, на працю, на прагнення до щастя, на освіту…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Однак, права і свободи кожного індивіда закінчуються там, де починаються права іншої людини та виникають його власні обов’язки як громадянина, тому визначення прав і обов’язків особи стоять поруч.</w:t>
      </w:r>
    </w:p>
    <w:p w:rsidR="001422F8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Коли люди стають батьками, вони автоматично отримують нові права і нові обов’язки, про які в повному обсязі іноді не знають.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Тож як бути обізнаними батьками, як зрозуміти, що можна і потрібно вимагати від інших, а що - від себе?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352FBF">
        <w:rPr>
          <w:sz w:val="28"/>
          <w:szCs w:val="28"/>
        </w:rPr>
        <w:t>Права людини визначено в</w:t>
      </w:r>
      <w:r w:rsidRPr="00352FBF">
        <w:rPr>
          <w:sz w:val="28"/>
          <w:szCs w:val="28"/>
          <w:lang w:val="uk-UA"/>
        </w:rPr>
        <w:t xml:space="preserve"> </w:t>
      </w:r>
      <w:r w:rsidRPr="00352FBF">
        <w:rPr>
          <w:sz w:val="28"/>
          <w:szCs w:val="28"/>
        </w:rPr>
        <w:t>Загальній</w:t>
      </w:r>
      <w:r w:rsidRPr="00352FBF">
        <w:rPr>
          <w:sz w:val="28"/>
          <w:szCs w:val="28"/>
          <w:lang w:val="uk-UA"/>
        </w:rPr>
        <w:t xml:space="preserve"> </w:t>
      </w:r>
      <w:r w:rsidRPr="00352FBF">
        <w:rPr>
          <w:sz w:val="28"/>
          <w:szCs w:val="28"/>
        </w:rPr>
        <w:t>декларації прав людини</w:t>
      </w:r>
      <w:r w:rsidRPr="00352FBF">
        <w:rPr>
          <w:sz w:val="28"/>
          <w:szCs w:val="28"/>
          <w:lang w:val="uk-UA"/>
        </w:rPr>
        <w:t xml:space="preserve"> </w:t>
      </w:r>
      <w:r w:rsidRPr="00352FBF">
        <w:rPr>
          <w:sz w:val="28"/>
          <w:szCs w:val="28"/>
        </w:rPr>
        <w:t>(</w:t>
      </w:r>
      <w:hyperlink r:id="rId4" w:history="1">
        <w:r w:rsidRPr="00352FBF">
          <w:rPr>
            <w:rStyle w:val="a3"/>
            <w:sz w:val="28"/>
            <w:szCs w:val="28"/>
          </w:rPr>
          <w:t>https://www.coe.int/uk/web/compass/the-universal-declaration-of-human-rights-full-version-),</w:t>
        </w:r>
        <w:r w:rsidRPr="00352FBF">
          <w:rPr>
            <w:rStyle w:val="a3"/>
            <w:sz w:val="28"/>
            <w:szCs w:val="28"/>
            <w:lang w:val="uk-UA"/>
          </w:rPr>
          <w:t xml:space="preserve"> </w:t>
        </w:r>
        <w:r w:rsidRPr="00352FBF">
          <w:rPr>
            <w:rStyle w:val="a3"/>
            <w:sz w:val="28"/>
            <w:szCs w:val="28"/>
          </w:rPr>
          <w:t>Європейській</w:t>
        </w:r>
      </w:hyperlink>
      <w:r w:rsidRPr="00352FBF">
        <w:rPr>
          <w:sz w:val="28"/>
          <w:szCs w:val="28"/>
          <w:lang w:val="uk-UA"/>
        </w:rPr>
        <w:t xml:space="preserve"> </w:t>
      </w:r>
      <w:r w:rsidRPr="00352FBF">
        <w:rPr>
          <w:sz w:val="28"/>
          <w:szCs w:val="28"/>
        </w:rPr>
        <w:t>Конвенції</w:t>
      </w:r>
      <w:r w:rsidRPr="00352FBF">
        <w:rPr>
          <w:sz w:val="28"/>
          <w:szCs w:val="28"/>
          <w:lang w:val="uk-UA"/>
        </w:rPr>
        <w:t xml:space="preserve"> </w:t>
      </w:r>
      <w:r w:rsidRPr="00352FBF">
        <w:rPr>
          <w:sz w:val="28"/>
          <w:szCs w:val="28"/>
        </w:rPr>
        <w:t>про захист прав і основних свобод людини</w:t>
      </w:r>
      <w:r w:rsidRPr="00352FBF">
        <w:rPr>
          <w:sz w:val="28"/>
          <w:szCs w:val="28"/>
          <w:lang w:val="uk-UA"/>
        </w:rPr>
        <w:t xml:space="preserve"> </w:t>
      </w:r>
      <w:r w:rsidRPr="00352FBF">
        <w:rPr>
          <w:sz w:val="28"/>
          <w:szCs w:val="28"/>
        </w:rPr>
        <w:t>(</w:t>
      </w:r>
      <w:hyperlink r:id="rId5" w:history="1">
        <w:r w:rsidRPr="00352FBF">
          <w:rPr>
            <w:rStyle w:val="a3"/>
            <w:sz w:val="28"/>
            <w:szCs w:val="28"/>
          </w:rPr>
          <w:t>https://www.echr.coe.int/documents/convention_ukr.pdf</w:t>
        </w:r>
      </w:hyperlink>
      <w:r w:rsidRPr="00352FBF">
        <w:rPr>
          <w:sz w:val="28"/>
          <w:szCs w:val="28"/>
        </w:rPr>
        <w:t>)</w:t>
      </w:r>
      <w:r w:rsidRPr="00352FBF">
        <w:rPr>
          <w:sz w:val="28"/>
          <w:szCs w:val="28"/>
          <w:lang w:val="uk-UA"/>
        </w:rPr>
        <w:t xml:space="preserve"> </w:t>
      </w:r>
      <w:r w:rsidRPr="00DD4C19">
        <w:rPr>
          <w:color w:val="212529"/>
          <w:sz w:val="28"/>
          <w:szCs w:val="28"/>
        </w:rPr>
        <w:t>інших міжнародних документах, відповідно до яких працює Європейський суд.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Права громадянина України визначено в Конституції України, Законах і кодексах України та більш широко розкрито і уточнено в нормативно-правових документах.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Основоположні обов’язки і права батьків відносно своєї дитини викладено у Сімейному кодексі України (https://zakon.rada.gov.ua/laws/show/2947-14#Text).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 xml:space="preserve">У статті 150 Сімейного кодексу України (далі-Кодекс) йдеться про обов’язки батьків щодо виховання і розвитку їхньої дитини. </w:t>
      </w:r>
      <w:r w:rsidRPr="00DD4C19">
        <w:rPr>
          <w:b/>
          <w:bCs/>
          <w:color w:val="212529"/>
          <w:sz w:val="28"/>
          <w:szCs w:val="28"/>
        </w:rPr>
        <w:t>Батьки зобов’язані: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- забезпечити здобуття повної загальної середньої освіти та готувати дитину до самостійного життя;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- піклуватися про здоров’я дитини, її фізичний, духовний та моральний розвиток;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- виховувати дитину в дусі поваги до прав і свобод інших людей, любові до своєї сім’ї, та родини, свого народу, своєї Батьківщини;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- поважати дитину і не допускати будь-яких видів експлуатації;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- не допускати фізичних покарань та інших видів покарань, які принижують людську гідність дитини;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- забороняються будь-які види експлуатації батьками своєї дитини…</w:t>
      </w:r>
    </w:p>
    <w:p w:rsidR="001422F8" w:rsidRPr="00DD4C19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Статтею</w:t>
      </w:r>
      <w:r>
        <w:rPr>
          <w:color w:val="212529"/>
          <w:sz w:val="28"/>
          <w:szCs w:val="28"/>
          <w:lang w:val="uk-UA"/>
        </w:rPr>
        <w:t xml:space="preserve"> </w:t>
      </w:r>
      <w:r w:rsidRPr="00DD4C19">
        <w:rPr>
          <w:color w:val="212529"/>
          <w:sz w:val="28"/>
          <w:szCs w:val="28"/>
        </w:rPr>
        <w:t>151</w:t>
      </w:r>
      <w:r>
        <w:rPr>
          <w:color w:val="212529"/>
          <w:sz w:val="28"/>
          <w:szCs w:val="28"/>
          <w:lang w:val="uk-UA"/>
        </w:rPr>
        <w:t xml:space="preserve"> </w:t>
      </w:r>
      <w:r w:rsidRPr="00DD4C19">
        <w:rPr>
          <w:color w:val="212529"/>
          <w:sz w:val="28"/>
          <w:szCs w:val="28"/>
        </w:rPr>
        <w:t>Кодексу визначено права батьків щодо виховання дитини і підтверджується їхнє переважне право перед іншими особами на особисте виховання, крім того зазначається, що батьки мають право залучати до виховання дитини інших осіб; передавати її виховання фізичним і юридичним особам; обирати форми та методи виховання, крім тих, які суперечать закону, моральним засадам суспільства.</w:t>
      </w:r>
    </w:p>
    <w:p w:rsidR="00605DEE" w:rsidRPr="001422F8" w:rsidRDefault="001422F8" w:rsidP="001422F8">
      <w:pPr>
        <w:pStyle w:val="text-indent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sz w:val="28"/>
          <w:szCs w:val="28"/>
        </w:rPr>
      </w:pPr>
      <w:r w:rsidRPr="00DD4C19">
        <w:rPr>
          <w:color w:val="212529"/>
          <w:sz w:val="28"/>
          <w:szCs w:val="28"/>
        </w:rPr>
        <w:t>Статтею 141 Кодексу визначено рівність прав та обов’язків кожного з батьків щодо їхньої дитини, а статтею</w:t>
      </w:r>
      <w:r>
        <w:rPr>
          <w:color w:val="212529"/>
          <w:sz w:val="28"/>
          <w:szCs w:val="28"/>
          <w:lang w:val="uk-UA"/>
        </w:rPr>
        <w:t xml:space="preserve"> </w:t>
      </w:r>
      <w:r w:rsidRPr="00DD4C19">
        <w:rPr>
          <w:color w:val="212529"/>
          <w:sz w:val="28"/>
          <w:szCs w:val="28"/>
        </w:rPr>
        <w:t>152 - кожній дитині забезпечується право на належне батьківське виховання та право противитися неналежному.</w:t>
      </w:r>
      <w:bookmarkStart w:id="0" w:name="_GoBack"/>
      <w:bookmarkEnd w:id="0"/>
    </w:p>
    <w:sectPr w:rsidR="00605DEE" w:rsidRPr="001422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6F"/>
    <w:rsid w:val="001422F8"/>
    <w:rsid w:val="00605DEE"/>
    <w:rsid w:val="007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AFFD"/>
  <w15:chartTrackingRefBased/>
  <w15:docId w15:val="{5E8DF5A2-01B1-4B81-84E4-3F77726B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4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ndent">
    <w:name w:val="text-indent"/>
    <w:basedOn w:val="a"/>
    <w:rsid w:val="0014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2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hr.coe.int/documents/convention_ukr.pdf" TargetMode="External"/><Relationship Id="rId4" Type="http://schemas.openxmlformats.org/officeDocument/2006/relationships/hyperlink" Target="https://www.coe.int/uk/web/compass/the-universal-declaration-of-human-rights-full-version-),%20&#1028;&#1074;&#1088;&#1086;&#1087;&#1077;&#1081;&#1089;&#1100;&#1082;&#111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2022-12-10T10:06:00Z</dcterms:created>
  <dcterms:modified xsi:type="dcterms:W3CDTF">2022-12-10T10:06:00Z</dcterms:modified>
</cp:coreProperties>
</file>