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CE" w:rsidRPr="005B7CCE" w:rsidRDefault="005B7CCE" w:rsidP="005B7CCE">
      <w:pPr>
        <w:shd w:val="clear" w:color="auto" w:fill="FFFFFF"/>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noProof/>
          <w:color w:val="2A2928"/>
          <w:sz w:val="24"/>
          <w:szCs w:val="24"/>
          <w:lang w:eastAsia="uk-UA"/>
        </w:rPr>
        <w:drawing>
          <wp:inline distT="0" distB="0" distL="0" distR="0">
            <wp:extent cx="628650" cy="838200"/>
            <wp:effectExtent l="0" t="0" r="0" b="0"/>
            <wp:docPr id="213" name="Рисунок 213"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5B7CCE" w:rsidRPr="005B7CCE" w:rsidRDefault="005B7CCE" w:rsidP="005B7CCE">
      <w:pPr>
        <w:shd w:val="clear" w:color="auto" w:fill="FFFFFF"/>
        <w:spacing w:after="0" w:line="510" w:lineRule="atLeast"/>
        <w:jc w:val="center"/>
        <w:outlineLvl w:val="1"/>
        <w:rPr>
          <w:rFonts w:ascii="Arial" w:eastAsia="Times New Roman" w:hAnsi="Arial" w:cs="Arial"/>
          <w:color w:val="2A2928"/>
          <w:sz w:val="39"/>
          <w:szCs w:val="39"/>
          <w:lang w:eastAsia="uk-UA"/>
        </w:rPr>
      </w:pPr>
      <w:r w:rsidRPr="005B7CCE">
        <w:rPr>
          <w:rFonts w:ascii="Arial" w:eastAsia="Times New Roman" w:hAnsi="Arial" w:cs="Arial"/>
          <w:color w:val="2A2928"/>
          <w:sz w:val="39"/>
          <w:szCs w:val="39"/>
          <w:lang w:eastAsia="uk-UA"/>
        </w:rPr>
        <w:t>МІНІСТЕРСТВО СОЦІАЛЬНОЇ ПОЛІТИКИ УКРАЇНИ</w:t>
      </w:r>
    </w:p>
    <w:p w:rsidR="005B7CCE" w:rsidRPr="005B7CCE" w:rsidRDefault="005B7CCE" w:rsidP="005B7CCE">
      <w:pPr>
        <w:shd w:val="clear" w:color="auto" w:fill="FFFFFF"/>
        <w:spacing w:after="0" w:line="510" w:lineRule="atLeast"/>
        <w:jc w:val="center"/>
        <w:outlineLvl w:val="1"/>
        <w:rPr>
          <w:rFonts w:ascii="Arial" w:eastAsia="Times New Roman" w:hAnsi="Arial" w:cs="Arial"/>
          <w:color w:val="2A2928"/>
          <w:sz w:val="39"/>
          <w:szCs w:val="39"/>
          <w:lang w:eastAsia="uk-UA"/>
        </w:rPr>
      </w:pPr>
      <w:r w:rsidRPr="005B7CCE">
        <w:rPr>
          <w:rFonts w:ascii="Arial" w:eastAsia="Times New Roman" w:hAnsi="Arial" w:cs="Arial"/>
          <w:color w:val="2A2928"/>
          <w:sz w:val="39"/>
          <w:szCs w:val="39"/>
          <w:lang w:eastAsia="uk-UA"/>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78"/>
        <w:gridCol w:w="2883"/>
        <w:gridCol w:w="3378"/>
      </w:tblGrid>
      <w:tr w:rsidR="005B7CCE" w:rsidRPr="005B7CCE" w:rsidTr="005B7CCE">
        <w:trPr>
          <w:tblCellSpacing w:w="22" w:type="dxa"/>
        </w:trPr>
        <w:tc>
          <w:tcPr>
            <w:tcW w:w="175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23.12.2021</w:t>
            </w:r>
          </w:p>
        </w:tc>
        <w:tc>
          <w:tcPr>
            <w:tcW w:w="15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м. Київ</w:t>
            </w:r>
          </w:p>
        </w:tc>
        <w:tc>
          <w:tcPr>
            <w:tcW w:w="175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N 718</w:t>
            </w:r>
          </w:p>
        </w:tc>
      </w:tr>
    </w:tbl>
    <w:p w:rsidR="005B7CCE" w:rsidRPr="005B7CCE" w:rsidRDefault="005B7CCE" w:rsidP="005B7CCE">
      <w:pPr>
        <w:shd w:val="clear" w:color="auto" w:fill="FFFFFF"/>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Зареєстровано в Міністерстві юстиції України</w:t>
      </w:r>
      <w:r w:rsidRPr="005B7CCE">
        <w:rPr>
          <w:rFonts w:ascii="Arial" w:eastAsia="Times New Roman" w:hAnsi="Arial" w:cs="Arial"/>
          <w:b/>
          <w:bCs/>
          <w:color w:val="2A2928"/>
          <w:sz w:val="24"/>
          <w:szCs w:val="24"/>
          <w:lang w:eastAsia="uk-UA"/>
        </w:rPr>
        <w:br/>
        <w:t>21 січня 2022 р. за N 72/37408</w:t>
      </w:r>
    </w:p>
    <w:p w:rsidR="005B7CCE" w:rsidRPr="005B7CCE" w:rsidRDefault="005B7CCE" w:rsidP="005B7CCE">
      <w:pPr>
        <w:shd w:val="clear" w:color="auto" w:fill="FFFFFF"/>
        <w:spacing w:after="0" w:line="510" w:lineRule="atLeast"/>
        <w:jc w:val="center"/>
        <w:outlineLvl w:val="1"/>
        <w:rPr>
          <w:rFonts w:ascii="Arial" w:eastAsia="Times New Roman" w:hAnsi="Arial" w:cs="Arial"/>
          <w:color w:val="2A2928"/>
          <w:sz w:val="39"/>
          <w:szCs w:val="39"/>
          <w:lang w:eastAsia="uk-UA"/>
        </w:rPr>
      </w:pPr>
      <w:bookmarkStart w:id="0" w:name="_GoBack"/>
      <w:r w:rsidRPr="005B7CCE">
        <w:rPr>
          <w:rFonts w:ascii="Arial" w:eastAsia="Times New Roman" w:hAnsi="Arial" w:cs="Arial"/>
          <w:color w:val="2A2928"/>
          <w:sz w:val="39"/>
          <w:szCs w:val="39"/>
          <w:lang w:eastAsia="uk-UA"/>
        </w:rPr>
        <w:t>Про затвердження Державного стандарту соціальної послуги супроводу під час інклюзивного навчання</w:t>
      </w:r>
    </w:p>
    <w:bookmarkEnd w:id="0"/>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Відповідно до </w:t>
      </w:r>
      <w:hyperlink r:id="rId5" w:tgtFrame="_top" w:history="1">
        <w:r w:rsidRPr="005B7CCE">
          <w:rPr>
            <w:rFonts w:ascii="Arial" w:eastAsia="Times New Roman" w:hAnsi="Arial" w:cs="Arial"/>
            <w:color w:val="0000FF"/>
            <w:sz w:val="24"/>
            <w:szCs w:val="24"/>
            <w:u w:val="single"/>
            <w:lang w:eastAsia="uk-UA"/>
          </w:rPr>
          <w:t>статей 11</w:t>
        </w:r>
      </w:hyperlink>
      <w:r w:rsidRPr="005B7CCE">
        <w:rPr>
          <w:rFonts w:ascii="Arial" w:eastAsia="Times New Roman" w:hAnsi="Arial" w:cs="Arial"/>
          <w:color w:val="2A2928"/>
          <w:sz w:val="24"/>
          <w:szCs w:val="24"/>
          <w:lang w:eastAsia="uk-UA"/>
        </w:rPr>
        <w:t>, </w:t>
      </w:r>
      <w:hyperlink r:id="rId6" w:tgtFrame="_top" w:history="1">
        <w:r w:rsidRPr="005B7CCE">
          <w:rPr>
            <w:rFonts w:ascii="Arial" w:eastAsia="Times New Roman" w:hAnsi="Arial" w:cs="Arial"/>
            <w:color w:val="0000FF"/>
            <w:sz w:val="24"/>
            <w:szCs w:val="24"/>
            <w:u w:val="single"/>
            <w:lang w:eastAsia="uk-UA"/>
          </w:rPr>
          <w:t>16</w:t>
        </w:r>
      </w:hyperlink>
      <w:r w:rsidRPr="005B7CCE">
        <w:rPr>
          <w:rFonts w:ascii="Arial" w:eastAsia="Times New Roman" w:hAnsi="Arial" w:cs="Arial"/>
          <w:color w:val="2A2928"/>
          <w:sz w:val="24"/>
          <w:szCs w:val="24"/>
          <w:lang w:eastAsia="uk-UA"/>
        </w:rPr>
        <w:t>, </w:t>
      </w:r>
      <w:hyperlink r:id="rId7" w:tgtFrame="_top" w:history="1">
        <w:r w:rsidRPr="005B7CCE">
          <w:rPr>
            <w:rFonts w:ascii="Arial" w:eastAsia="Times New Roman" w:hAnsi="Arial" w:cs="Arial"/>
            <w:color w:val="0000FF"/>
            <w:sz w:val="24"/>
            <w:szCs w:val="24"/>
            <w:u w:val="single"/>
            <w:lang w:eastAsia="uk-UA"/>
          </w:rPr>
          <w:t>17 Закону України "Про соціальні послуги"</w:t>
        </w:r>
      </w:hyperlink>
      <w:r w:rsidRPr="005B7CCE">
        <w:rPr>
          <w:rFonts w:ascii="Arial" w:eastAsia="Times New Roman" w:hAnsi="Arial" w:cs="Arial"/>
          <w:color w:val="2A2928"/>
          <w:sz w:val="24"/>
          <w:szCs w:val="24"/>
          <w:lang w:eastAsia="uk-UA"/>
        </w:rPr>
        <w:t>, пункту 40 розділу II Класифікатора соціальних послуг, затвердженого </w:t>
      </w:r>
      <w:hyperlink r:id="rId8" w:tgtFrame="_top" w:history="1">
        <w:r w:rsidRPr="005B7CCE">
          <w:rPr>
            <w:rFonts w:ascii="Arial" w:eastAsia="Times New Roman" w:hAnsi="Arial" w:cs="Arial"/>
            <w:color w:val="0000FF"/>
            <w:sz w:val="24"/>
            <w:szCs w:val="24"/>
            <w:u w:val="single"/>
            <w:lang w:eastAsia="uk-UA"/>
          </w:rPr>
          <w:t>наказом Міністерства соціальної політики України від 23 червня 2020 року N 429</w:t>
        </w:r>
      </w:hyperlink>
      <w:r w:rsidRPr="005B7CCE">
        <w:rPr>
          <w:rFonts w:ascii="Arial" w:eastAsia="Times New Roman" w:hAnsi="Arial" w:cs="Arial"/>
          <w:color w:val="2A2928"/>
          <w:sz w:val="24"/>
          <w:szCs w:val="24"/>
          <w:lang w:eastAsia="uk-UA"/>
        </w:rPr>
        <w:t>, зареєстрованого у Міністерстві юстиції України 09 липня 2020 року за N 643/34926, пункту 8 Положення про Міністерство соціальної політики України, затвердженого </w:t>
      </w:r>
      <w:hyperlink r:id="rId9" w:tgtFrame="_top" w:history="1">
        <w:r w:rsidRPr="005B7CCE">
          <w:rPr>
            <w:rFonts w:ascii="Arial" w:eastAsia="Times New Roman" w:hAnsi="Arial" w:cs="Arial"/>
            <w:color w:val="0000FF"/>
            <w:sz w:val="24"/>
            <w:szCs w:val="24"/>
            <w:u w:val="single"/>
            <w:lang w:eastAsia="uk-UA"/>
          </w:rPr>
          <w:t>постановою Кабінету Міністрів України від 17 червня 2015 року N 423</w:t>
        </w:r>
      </w:hyperlink>
      <w:r w:rsidRPr="005B7CCE">
        <w:rPr>
          <w:rFonts w:ascii="Arial" w:eastAsia="Times New Roman" w:hAnsi="Arial" w:cs="Arial"/>
          <w:color w:val="2A2928"/>
          <w:sz w:val="24"/>
          <w:szCs w:val="24"/>
          <w:lang w:eastAsia="uk-UA"/>
        </w:rPr>
        <w:t> (зі змінами),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НАКАЗУЮ:</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Затвердити Державний стандарт соціальної послуги супроводу під час інклюзивного навчання, що додається.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Директорату розвитку соціальних послуг та захисту прав дітей (</w:t>
      </w:r>
      <w:proofErr w:type="spellStart"/>
      <w:r w:rsidRPr="005B7CCE">
        <w:rPr>
          <w:rFonts w:ascii="Arial" w:eastAsia="Times New Roman" w:hAnsi="Arial" w:cs="Arial"/>
          <w:color w:val="2A2928"/>
          <w:sz w:val="24"/>
          <w:szCs w:val="24"/>
          <w:lang w:eastAsia="uk-UA"/>
        </w:rPr>
        <w:t>Колбаса</w:t>
      </w:r>
      <w:proofErr w:type="spellEnd"/>
      <w:r w:rsidRPr="005B7CCE">
        <w:rPr>
          <w:rFonts w:ascii="Arial" w:eastAsia="Times New Roman" w:hAnsi="Arial" w:cs="Arial"/>
          <w:color w:val="2A2928"/>
          <w:sz w:val="24"/>
          <w:szCs w:val="24"/>
          <w:lang w:eastAsia="uk-UA"/>
        </w:rPr>
        <w:t xml:space="preserve"> Р. С.) забезпечити подання в установленому порядку цього наказу на державну реєстрацію до Міністерства юстиції України.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Цей наказ набирає чинності з дня його офіційного опублікування.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xml:space="preserve">4. Контроль за виконанням цього наказу покласти на заступника Міністра </w:t>
      </w:r>
      <w:proofErr w:type="spellStart"/>
      <w:r w:rsidRPr="005B7CCE">
        <w:rPr>
          <w:rFonts w:ascii="Arial" w:eastAsia="Times New Roman" w:hAnsi="Arial" w:cs="Arial"/>
          <w:color w:val="2A2928"/>
          <w:sz w:val="24"/>
          <w:szCs w:val="24"/>
          <w:lang w:eastAsia="uk-UA"/>
        </w:rPr>
        <w:t>Лебедцова</w:t>
      </w:r>
      <w:proofErr w:type="spellEnd"/>
      <w:r w:rsidRPr="005B7CCE">
        <w:rPr>
          <w:rFonts w:ascii="Arial" w:eastAsia="Times New Roman" w:hAnsi="Arial" w:cs="Arial"/>
          <w:color w:val="2A2928"/>
          <w:sz w:val="24"/>
          <w:szCs w:val="24"/>
          <w:lang w:eastAsia="uk-UA"/>
        </w:rPr>
        <w:t xml:space="preserve"> Б. Б.</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Міністр</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Марина ЛАЗЕБНА</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ПОГОДЖЕНО:</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Голова Державної</w:t>
            </w:r>
            <w:r w:rsidRPr="005B7CCE">
              <w:rPr>
                <w:rFonts w:ascii="Arial" w:eastAsia="Times New Roman" w:hAnsi="Arial" w:cs="Arial"/>
                <w:b/>
                <w:bCs/>
                <w:color w:val="2A2928"/>
                <w:sz w:val="24"/>
                <w:szCs w:val="24"/>
                <w:lang w:eastAsia="uk-UA"/>
              </w:rPr>
              <w:br/>
              <w:t>регуляторної служби України</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Олексій КУЧЕР</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Перший заступник Міністра</w:t>
            </w:r>
            <w:r w:rsidRPr="005B7CCE">
              <w:rPr>
                <w:rFonts w:ascii="Arial" w:eastAsia="Times New Roman" w:hAnsi="Arial" w:cs="Arial"/>
                <w:b/>
                <w:bCs/>
                <w:color w:val="2A2928"/>
                <w:sz w:val="24"/>
                <w:szCs w:val="24"/>
                <w:lang w:eastAsia="uk-UA"/>
              </w:rPr>
              <w:br/>
              <w:t>цифрової трансформації України</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Олексій ВИСКУБ</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Міністр фінансів України</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Сергій МАРЧЕНКО</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Міністр освіти і науки України</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Сергій ШКАРЛЕТ</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Уповноважений Верховної</w:t>
            </w:r>
            <w:r w:rsidRPr="005B7CCE">
              <w:rPr>
                <w:rFonts w:ascii="Arial" w:eastAsia="Times New Roman" w:hAnsi="Arial" w:cs="Arial"/>
                <w:b/>
                <w:bCs/>
                <w:color w:val="2A2928"/>
                <w:sz w:val="24"/>
                <w:szCs w:val="24"/>
                <w:lang w:eastAsia="uk-UA"/>
              </w:rPr>
              <w:br/>
              <w:t>Ради України з прав людини</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Людмила ДЕНІСОВА</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Урядовий Уповноважений</w:t>
            </w:r>
            <w:r w:rsidRPr="005B7CCE">
              <w:rPr>
                <w:rFonts w:ascii="Arial" w:eastAsia="Times New Roman" w:hAnsi="Arial" w:cs="Arial"/>
                <w:b/>
                <w:bCs/>
                <w:color w:val="2A2928"/>
                <w:sz w:val="24"/>
                <w:szCs w:val="24"/>
                <w:lang w:eastAsia="uk-UA"/>
              </w:rPr>
              <w:br/>
              <w:t>з прав осіб з інвалідністю</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Тетяна БАРАНЦОВА</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lastRenderedPageBreak/>
              <w:t>Керівник Секретаріату</w:t>
            </w:r>
            <w:r w:rsidRPr="005B7CCE">
              <w:rPr>
                <w:rFonts w:ascii="Arial" w:eastAsia="Times New Roman" w:hAnsi="Arial" w:cs="Arial"/>
                <w:b/>
                <w:bCs/>
                <w:color w:val="2A2928"/>
                <w:sz w:val="24"/>
                <w:szCs w:val="24"/>
                <w:lang w:eastAsia="uk-UA"/>
              </w:rPr>
              <w:br/>
              <w:t>Спільного представницького</w:t>
            </w:r>
            <w:r w:rsidRPr="005B7CCE">
              <w:rPr>
                <w:rFonts w:ascii="Arial" w:eastAsia="Times New Roman" w:hAnsi="Arial" w:cs="Arial"/>
                <w:b/>
                <w:bCs/>
                <w:color w:val="2A2928"/>
                <w:sz w:val="24"/>
                <w:szCs w:val="24"/>
                <w:lang w:eastAsia="uk-UA"/>
              </w:rPr>
              <w:br/>
              <w:t>органу сторони роботодавців</w:t>
            </w:r>
            <w:r w:rsidRPr="005B7CCE">
              <w:rPr>
                <w:rFonts w:ascii="Arial" w:eastAsia="Times New Roman" w:hAnsi="Arial" w:cs="Arial"/>
                <w:b/>
                <w:bCs/>
                <w:color w:val="2A2928"/>
                <w:sz w:val="24"/>
                <w:szCs w:val="24"/>
                <w:lang w:eastAsia="uk-UA"/>
              </w:rPr>
              <w:br/>
              <w:t>на національному рівні</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Р. ІЛЛІЧОВ</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Голова СПО</w:t>
            </w:r>
            <w:r w:rsidRPr="005B7CCE">
              <w:rPr>
                <w:rFonts w:ascii="Arial" w:eastAsia="Times New Roman" w:hAnsi="Arial" w:cs="Arial"/>
                <w:b/>
                <w:bCs/>
                <w:color w:val="2A2928"/>
                <w:sz w:val="24"/>
                <w:szCs w:val="24"/>
                <w:lang w:eastAsia="uk-UA"/>
              </w:rPr>
              <w:br/>
              <w:t>об'єднань профспілок</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Григорій ОСОВИЙ</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 xml:space="preserve">Виконавчий </w:t>
            </w:r>
            <w:proofErr w:type="spellStart"/>
            <w:r w:rsidRPr="005B7CCE">
              <w:rPr>
                <w:rFonts w:ascii="Arial" w:eastAsia="Times New Roman" w:hAnsi="Arial" w:cs="Arial"/>
                <w:b/>
                <w:bCs/>
                <w:color w:val="2A2928"/>
                <w:sz w:val="24"/>
                <w:szCs w:val="24"/>
                <w:lang w:eastAsia="uk-UA"/>
              </w:rPr>
              <w:t>Віцепрезидент</w:t>
            </w:r>
            <w:proofErr w:type="spellEnd"/>
            <w:r w:rsidRPr="005B7CCE">
              <w:rPr>
                <w:rFonts w:ascii="Arial" w:eastAsia="Times New Roman" w:hAnsi="Arial" w:cs="Arial"/>
                <w:b/>
                <w:bCs/>
                <w:color w:val="2A2928"/>
                <w:sz w:val="24"/>
                <w:szCs w:val="24"/>
                <w:lang w:eastAsia="uk-UA"/>
              </w:rPr>
              <w:br/>
              <w:t>Конфедерації роботодавців України</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О. МІРОШНИЧЕНКО</w:t>
            </w:r>
          </w:p>
        </w:tc>
      </w:tr>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Генеральний Секретар Громадської</w:t>
            </w:r>
            <w:r w:rsidRPr="005B7CCE">
              <w:rPr>
                <w:rFonts w:ascii="Arial" w:eastAsia="Times New Roman" w:hAnsi="Arial" w:cs="Arial"/>
                <w:b/>
                <w:bCs/>
                <w:color w:val="2A2928"/>
                <w:sz w:val="24"/>
                <w:szCs w:val="24"/>
                <w:lang w:eastAsia="uk-UA"/>
              </w:rPr>
              <w:br/>
              <w:t>Спілки "Всеукраїнське Громадське</w:t>
            </w:r>
            <w:r w:rsidRPr="005B7CCE">
              <w:rPr>
                <w:rFonts w:ascii="Arial" w:eastAsia="Times New Roman" w:hAnsi="Arial" w:cs="Arial"/>
                <w:b/>
                <w:bCs/>
                <w:color w:val="2A2928"/>
                <w:sz w:val="24"/>
                <w:szCs w:val="24"/>
                <w:lang w:eastAsia="uk-UA"/>
              </w:rPr>
              <w:br/>
              <w:t>об'єднання "Національна Асамблея</w:t>
            </w:r>
            <w:r w:rsidRPr="005B7CCE">
              <w:rPr>
                <w:rFonts w:ascii="Arial" w:eastAsia="Times New Roman" w:hAnsi="Arial" w:cs="Arial"/>
                <w:b/>
                <w:bCs/>
                <w:color w:val="2A2928"/>
                <w:sz w:val="24"/>
                <w:szCs w:val="24"/>
                <w:lang w:eastAsia="uk-UA"/>
              </w:rPr>
              <w:br/>
              <w:t>людей з інвалідністю України"</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Вікторія НАЗАРЕНКО</w:t>
            </w:r>
          </w:p>
        </w:tc>
      </w:tr>
    </w:tbl>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p w:rsidR="005B7CCE" w:rsidRPr="005B7CCE" w:rsidRDefault="005B7CCE" w:rsidP="005B7CCE">
      <w:pPr>
        <w:shd w:val="clear" w:color="auto" w:fill="FFFFFF"/>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ЗАТВЕРДЖЕНО</w:t>
      </w:r>
      <w:r w:rsidRPr="005B7CCE">
        <w:rPr>
          <w:rFonts w:ascii="Arial" w:eastAsia="Times New Roman" w:hAnsi="Arial" w:cs="Arial"/>
          <w:color w:val="2A2928"/>
          <w:sz w:val="24"/>
          <w:szCs w:val="24"/>
          <w:lang w:eastAsia="uk-UA"/>
        </w:rPr>
        <w:br/>
        <w:t>Наказ Міністерства соціальної політики України</w:t>
      </w:r>
      <w:r w:rsidRPr="005B7CCE">
        <w:rPr>
          <w:rFonts w:ascii="Arial" w:eastAsia="Times New Roman" w:hAnsi="Arial" w:cs="Arial"/>
          <w:color w:val="2A2928"/>
          <w:sz w:val="24"/>
          <w:szCs w:val="24"/>
          <w:lang w:eastAsia="uk-UA"/>
        </w:rPr>
        <w:br/>
        <w:t>23 грудня 2021 року N 718</w:t>
      </w:r>
    </w:p>
    <w:p w:rsidR="005B7CCE" w:rsidRPr="005B7CCE" w:rsidRDefault="005B7CCE" w:rsidP="005B7CCE">
      <w:pPr>
        <w:shd w:val="clear" w:color="auto" w:fill="FFFFFF"/>
        <w:spacing w:after="0" w:line="435" w:lineRule="atLeast"/>
        <w:jc w:val="center"/>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ДЕРЖАВНИЙ СТАНДАРТ</w:t>
      </w:r>
      <w:r w:rsidRPr="005B7CCE">
        <w:rPr>
          <w:rFonts w:ascii="Arial" w:eastAsia="Times New Roman" w:hAnsi="Arial" w:cs="Arial"/>
          <w:color w:val="2A2928"/>
          <w:sz w:val="32"/>
          <w:szCs w:val="32"/>
          <w:lang w:eastAsia="uk-UA"/>
        </w:rPr>
        <w:br/>
        <w:t>соціальної послуги супроводу під час інклюзивного навчання</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I. Загальні положення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Цей Державний стандарт визначає зміст, обсяг, умови та порядок надання соціальної послуги супроводу під час інклюзивного навчання (далі - соціальна послуга), показники її якості для надавачів соціальної послуги усіх форм власності, які надають цю послугу.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xml:space="preserve">2. Цей Державний стандарт застосовується для організації надання соціальної послуги дітям з особливими освітніми потребами, які відповідно до висновку про комплексну психолого-педагогічну оцінку розвитку особи, наданого </w:t>
      </w:r>
      <w:proofErr w:type="spellStart"/>
      <w:r w:rsidRPr="005B7CCE">
        <w:rPr>
          <w:rFonts w:ascii="Arial" w:eastAsia="Times New Roman" w:hAnsi="Arial" w:cs="Arial"/>
          <w:color w:val="2A2928"/>
          <w:sz w:val="24"/>
          <w:szCs w:val="24"/>
          <w:lang w:eastAsia="uk-UA"/>
        </w:rPr>
        <w:t>інклюзивно</w:t>
      </w:r>
      <w:proofErr w:type="spellEnd"/>
      <w:r w:rsidRPr="005B7CCE">
        <w:rPr>
          <w:rFonts w:ascii="Arial" w:eastAsia="Times New Roman" w:hAnsi="Arial" w:cs="Arial"/>
          <w:color w:val="2A2928"/>
          <w:sz w:val="24"/>
          <w:szCs w:val="24"/>
          <w:lang w:eastAsia="uk-UA"/>
        </w:rPr>
        <w:t>-ресурсним центром (далі - ІРЦ), потребують супроводу в закладах дошкільної освіти та закладах освіти, які забезпечують здобуття повної загальної середньої освіти (далі - заклад освіти) (далі - діти); здійснення моніторингу та контролю за якістю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У цьому Державному стандарті терміни вживаються у таких значеннях:</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індивідуальний план надання соціальної послуги супроводу під час інклюзивного навчання (далі - індивідуальний план) - документ, складений фахівцем із соціальної роботи / соціальним працівником / соціальним менеджером надавача соціальної послуги на підставі оцінювання індивідуальних потреб отримувача соціальної послуги, в якому зазначено його індивідуальні потреби та перелік заходів, що мають бути здійснені для надання соціальної послуги, відомості про необхідні ресурси, періодичність і строки виконання заходів, відповідальних виконавців та інформацію щодо перегляду індивідуального плану;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моніторинг надання соціальної послуги та оцінювання її якості - постійний чи періодичний перегляд діяльності працівників надавача соціальних послуг, який має на меті оцінювання результатів надання соціальної послуги, виявлення труднощів, визначення проблем, надання рекомендацій для їх усунення;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отримувач соціальної послуги - дитина, яка відповідно до висновку про комплексну психолого-педагогічну оцінку розвитку особи, наданого ІРЦ, потребує супроводу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особа, яка надає соціальну послугу (далі - асистент дитини (учня), - соціальний робітник або фізична особа - підприємець, який безпосередньо здійснює заходи, що складають зміст соціальної послуги, та пройшов відповідне навчання, організоване обласними, Київським міським центрами соціальних служб;</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соціальна послуга - соціальна послуга супроводу під час інклюзивного навчання, яка передбачає комплекс заходів, спрямованих на забезпечення повної та ефективної участі отримувача соціальної послуги в освітньому процесі шляхом надання підтримки та допомоги в пересуванні, самообслуговуванні, комунікації, харчуванні, орієнтації у просторі, а також на забезпечення безпеки в приміщенні, на території закладу дошкільної освіти, закладу освіти, який забезпечує здобуття повної загальної середньої освіти, на іншій території під час екскурсій, навчальних поїздок, інших заходів, передбачених освітнім процесом.</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Інші терміни застосовуються у значеннях, визначених </w:t>
      </w:r>
      <w:hyperlink r:id="rId10" w:tgtFrame="_top" w:history="1">
        <w:r w:rsidRPr="005B7CCE">
          <w:rPr>
            <w:rFonts w:ascii="Arial" w:eastAsia="Times New Roman" w:hAnsi="Arial" w:cs="Arial"/>
            <w:color w:val="0000FF"/>
            <w:sz w:val="24"/>
            <w:szCs w:val="24"/>
            <w:u w:val="single"/>
            <w:lang w:eastAsia="uk-UA"/>
          </w:rPr>
          <w:t>Законами України "Про соціальні послуги"</w:t>
        </w:r>
      </w:hyperlink>
      <w:r w:rsidRPr="005B7CCE">
        <w:rPr>
          <w:rFonts w:ascii="Arial" w:eastAsia="Times New Roman" w:hAnsi="Arial" w:cs="Arial"/>
          <w:color w:val="2A2928"/>
          <w:sz w:val="24"/>
          <w:szCs w:val="24"/>
          <w:lang w:eastAsia="uk-UA"/>
        </w:rPr>
        <w:t>, </w:t>
      </w:r>
      <w:hyperlink r:id="rId11" w:tgtFrame="_top" w:history="1">
        <w:r w:rsidRPr="005B7CCE">
          <w:rPr>
            <w:rFonts w:ascii="Arial" w:eastAsia="Times New Roman" w:hAnsi="Arial" w:cs="Arial"/>
            <w:color w:val="0000FF"/>
            <w:sz w:val="24"/>
            <w:szCs w:val="24"/>
            <w:u w:val="single"/>
            <w:lang w:eastAsia="uk-UA"/>
          </w:rPr>
          <w:t>"Про освіту"</w:t>
        </w:r>
      </w:hyperlink>
      <w:r w:rsidRPr="005B7CCE">
        <w:rPr>
          <w:rFonts w:ascii="Arial" w:eastAsia="Times New Roman" w:hAnsi="Arial" w:cs="Arial"/>
          <w:color w:val="2A2928"/>
          <w:sz w:val="24"/>
          <w:szCs w:val="24"/>
          <w:lang w:eastAsia="uk-UA"/>
        </w:rPr>
        <w:t> </w:t>
      </w:r>
      <w:hyperlink r:id="rId12" w:tgtFrame="_top" w:history="1">
        <w:r w:rsidRPr="005B7CCE">
          <w:rPr>
            <w:rFonts w:ascii="Arial" w:eastAsia="Times New Roman" w:hAnsi="Arial" w:cs="Arial"/>
            <w:color w:val="0000FF"/>
            <w:sz w:val="24"/>
            <w:szCs w:val="24"/>
            <w:u w:val="single"/>
            <w:lang w:eastAsia="uk-UA"/>
          </w:rPr>
          <w:t>"Про повну загальну середню освіту"</w:t>
        </w:r>
      </w:hyperlink>
      <w:r w:rsidRPr="005B7CCE">
        <w:rPr>
          <w:rFonts w:ascii="Arial" w:eastAsia="Times New Roman" w:hAnsi="Arial" w:cs="Arial"/>
          <w:color w:val="2A2928"/>
          <w:sz w:val="24"/>
          <w:szCs w:val="24"/>
          <w:lang w:eastAsia="uk-UA"/>
        </w:rPr>
        <w:t> та іншими нормативно-правовими актами.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4. Соціальна послуга в обсягу, визначеному цим Державним стандартом, надається безоплатно / платно / з установленням диференційованої плати відповідно до вимог законодавства.</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II. Загальні підходи до організації та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xml:space="preserve">1. Для отримання соціальної послуги за рахунок бюджетних коштів один із батьків / інший законний представник отримувача соціальної послуги звертається до виконавчого органу сільської, селищної, міської ради (далі - виконавчий орган) з письмовою заявою, до якої додається копія висновку про комплексну психолого-педагогічну оцінку розвитку особи, наданого ІРЦ, складеного за формою, визначеною у додатку 5 до Положення про </w:t>
      </w:r>
      <w:proofErr w:type="spellStart"/>
      <w:r w:rsidRPr="005B7CCE">
        <w:rPr>
          <w:rFonts w:ascii="Arial" w:eastAsia="Times New Roman" w:hAnsi="Arial" w:cs="Arial"/>
          <w:color w:val="2A2928"/>
          <w:sz w:val="24"/>
          <w:szCs w:val="24"/>
          <w:lang w:eastAsia="uk-UA"/>
        </w:rPr>
        <w:t>інклюзивно</w:t>
      </w:r>
      <w:proofErr w:type="spellEnd"/>
      <w:r w:rsidRPr="005B7CCE">
        <w:rPr>
          <w:rFonts w:ascii="Arial" w:eastAsia="Times New Roman" w:hAnsi="Arial" w:cs="Arial"/>
          <w:color w:val="2A2928"/>
          <w:sz w:val="24"/>
          <w:szCs w:val="24"/>
          <w:lang w:eastAsia="uk-UA"/>
        </w:rPr>
        <w:t>-ресурсний центр, затвердженого </w:t>
      </w:r>
      <w:hyperlink r:id="rId13" w:tgtFrame="_top" w:history="1">
        <w:r w:rsidRPr="005B7CCE">
          <w:rPr>
            <w:rFonts w:ascii="Arial" w:eastAsia="Times New Roman" w:hAnsi="Arial" w:cs="Arial"/>
            <w:color w:val="0000FF"/>
            <w:sz w:val="24"/>
            <w:szCs w:val="24"/>
            <w:u w:val="single"/>
            <w:lang w:eastAsia="uk-UA"/>
          </w:rPr>
          <w:t>постановою Кабінету Міністрів України від 12 липня 2017 року N 545</w:t>
        </w:r>
      </w:hyperlink>
      <w:r w:rsidRPr="005B7CCE">
        <w:rPr>
          <w:rFonts w:ascii="Arial" w:eastAsia="Times New Roman" w:hAnsi="Arial" w:cs="Arial"/>
          <w:color w:val="2A2928"/>
          <w:sz w:val="24"/>
          <w:szCs w:val="24"/>
          <w:lang w:eastAsia="uk-UA"/>
        </w:rPr>
        <w:t>, в якому зазначається потреба дитини у супроводі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Зазначена заява може подаватись в електронній формі, з використанням державних електронних інформаційних ресурсів, з накладенням електронного підпису заявника, що базується на кваліфікованому сертифікаті відкритого ключа.</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xml:space="preserve">Документи або їх копії, що видані / створені або перебувають у володінні та / або користуванні, та / або розпорядженні надавача соціальної послуги, органів державної влади, органів місцевого самоврядування, державних реєстраторів, суб'єктів державної реєстрації, державних та комунальних підприємств, установ та організацій, </w:t>
      </w:r>
      <w:r w:rsidRPr="005B7CCE">
        <w:rPr>
          <w:rFonts w:ascii="Arial" w:eastAsia="Times New Roman" w:hAnsi="Arial" w:cs="Arial"/>
          <w:color w:val="2A2928"/>
          <w:sz w:val="24"/>
          <w:szCs w:val="24"/>
          <w:lang w:eastAsia="uk-UA"/>
        </w:rPr>
        <w:lastRenderedPageBreak/>
        <w:t>не подаються або подаються за бажанням батьків / інших законних представників отримувача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Підставою для отримання соціальної послуги за рахунок бюджетних коштів є рішення виконавчого органу.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Рішення про надання / відмову у наданні соціальної послуги надавачем соціальних послуг недержавного сектору приймає відповідний надавач.</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Рішення про надання соціальної послуги за рахунок бюджетних коштів / відмову у її наданні приймається відповідно до Порядку організації надання соціальних послуг, затвердженого </w:t>
      </w:r>
      <w:hyperlink r:id="rId14" w:tgtFrame="_top" w:history="1">
        <w:r w:rsidRPr="005B7CCE">
          <w:rPr>
            <w:rFonts w:ascii="Arial" w:eastAsia="Times New Roman" w:hAnsi="Arial" w:cs="Arial"/>
            <w:color w:val="0000FF"/>
            <w:sz w:val="24"/>
            <w:szCs w:val="24"/>
            <w:u w:val="single"/>
            <w:lang w:eastAsia="uk-UA"/>
          </w:rPr>
          <w:t>постановою Кабінету Міністрів України від 01 червня 2020 року N 587</w:t>
        </w:r>
      </w:hyperlink>
      <w:r w:rsidRPr="005B7CCE">
        <w:rPr>
          <w:rFonts w:ascii="Arial" w:eastAsia="Times New Roman" w:hAnsi="Arial" w:cs="Arial"/>
          <w:color w:val="2A2928"/>
          <w:sz w:val="24"/>
          <w:szCs w:val="24"/>
          <w:lang w:eastAsia="uk-UA"/>
        </w:rPr>
        <w:t>.</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Відмова у наданні соціальної послуги супроводжується письмовим повідомленням батьків або інших законних представників отримувача соціальної послуги із зазначенням причин відмови.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Надання соціальної послуги може бути припинено з підстав, передбачених </w:t>
      </w:r>
      <w:hyperlink r:id="rId15" w:tgtFrame="_top" w:history="1">
        <w:r w:rsidRPr="005B7CCE">
          <w:rPr>
            <w:rFonts w:ascii="Arial" w:eastAsia="Times New Roman" w:hAnsi="Arial" w:cs="Arial"/>
            <w:color w:val="0000FF"/>
            <w:sz w:val="24"/>
            <w:szCs w:val="24"/>
            <w:u w:val="single"/>
            <w:lang w:eastAsia="uk-UA"/>
          </w:rPr>
          <w:t>частиною другою статті 24 Закону України "Про соціальні послуги"</w:t>
        </w:r>
      </w:hyperlink>
      <w:r w:rsidRPr="005B7CCE">
        <w:rPr>
          <w:rFonts w:ascii="Arial" w:eastAsia="Times New Roman" w:hAnsi="Arial" w:cs="Arial"/>
          <w:color w:val="2A2928"/>
          <w:sz w:val="24"/>
          <w:szCs w:val="24"/>
          <w:lang w:eastAsia="uk-UA"/>
        </w:rPr>
        <w:t>.</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III. Оцінювання індивідуальних потреб</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Соціальна послуга надається асистентом дитини (учня) після оцінювання індивідуальних потреб отримувача соціальної послуги, складання індивідуального плану та укладення договору про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Індивідуальні потреби отримувача соціальної послуги оцінюються фахівцем із соціальної роботи / соціальним працівником / соціальним менеджером надавача соціальної послуги із залученням отримувача соціальної послуги та одного з батьків / іншого законного представника отримувача соціальної послуги, педагогічних працівників, а також фахівців ІРЦ, залучених до команди психолого-педагогічного супроводу дитини з особливими освітніми потребами.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Оцінювання індивідуальних потреб отримувача соціальної послуги проводиться згідно з додатком 1 до цього Державного стандарту.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Оцінювання індивідуальних потреб отримувача соціальної послуги здійснюється протягом 5 робочих днів з дня отримання надавачем соціальної послуги рішення структурного підрозділу з питань соціального захисту населення уповноважених органів системи надання соціальних послуг про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4. З урахуванням результатів оцінювання індивідуальних потреб отримувача соціальної послуги складається індивідуальний план та укладається договір про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5. Через 30 днів з дати надання соціальної послуги може проводитися повторне оцінювання індивідуальних потреб отримувача соціальної послуги з метою коригування індивідуального плану.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Ініціатором повторного оцінювання індивідуальних потреб може бути надавач соціальної послуги, отримувач соціальної послуги, один із батьків / інший законний представник отримувача соціальної послуги, керівник закладу освіти або уповноважена ним особа (зокрема, асистент вчителя).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Надалі повторне оцінювання індивідуальних потреб отримувача соціальної послуги здійснюється фахівцем із соціальної роботи / соціальним працівником / соціальним менеджером надавача соціальної послуги у разі потреби один раз на півроку.</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IV. Складання індивідуального плану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Індивідуальний план є основою для надання соціальної послуги та ґрунтується на результатах визначення індивідуальних потреб отримувача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Індивідуальний план складається фахівцем із соціальної роботи / соціальним працівником / соціальним менеджером надавача соціальної послуги із залученням асистента дитини (учня), одного з батьків / іншого законного представника отримувача соціальної послуги, погоджується одним із них і керівником закладу освіти.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Індивідуальний план складається за формою згідно з додатком 2 до цього Державного стандарту.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Індивідуальний план складається впродовж 5 робочих днів із дня оцінювання індивідуальних потреб отримувача соціальної послуги, переглядається через 30 днів з дати надання соціальної послуги, надалі - за потреби, але не рідше ніж один раз на півроку.</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V. Укладання договору про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Договір про надання соціальної послуги укладається в письмовій формі між надавачем соціальних послуг та одним із батьків / іншим законним представником отримувача соціальної послуги (далі - договір).</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Договір підписується одним із батьків / іншим законним представником отримувача соціальної послуги та надавачем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Кожна зі сторін отримує один примірник договору.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Істотними умовами договору є назва соціальної послуги, умови її надання та вартість, права, обов'язки та відповідальність сторін, строк дії договору та інші умови, які сторони визнають істотними.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Невід'ємною частиною договору є індивідуальний план.</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Асистент дитини (учня) допускається до освітнього процесу для виконання його функцій відповідно до умов та вимог, що визначаються Міністерством освіти і науки України.</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VI. Місце та строки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Соціальна послуга надається впродовж навчального року у приміщенні, на території закладу освіти, на іншій території під час проведення заходів у рамках освітнього процесу.</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VII. Принципи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Доступність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xml:space="preserve">надавач соціальної послуги вживає заходів щодо інформування отримувачів соціальної послуги та їхніх батьків / інших законних представників про соціальну послугу, порядок звернення за її наданням і порядок та умови її надання. Інформація розміщується на спеціальних стендах у доступному місці приміщення закладу освіти </w:t>
      </w:r>
      <w:r w:rsidRPr="005B7CCE">
        <w:rPr>
          <w:rFonts w:ascii="Arial" w:eastAsia="Times New Roman" w:hAnsi="Arial" w:cs="Arial"/>
          <w:color w:val="2A2928"/>
          <w:sz w:val="24"/>
          <w:szCs w:val="24"/>
          <w:lang w:eastAsia="uk-UA"/>
        </w:rPr>
        <w:lastRenderedPageBreak/>
        <w:t xml:space="preserve">та на його </w:t>
      </w:r>
      <w:proofErr w:type="spellStart"/>
      <w:r w:rsidRPr="005B7CCE">
        <w:rPr>
          <w:rFonts w:ascii="Arial" w:eastAsia="Times New Roman" w:hAnsi="Arial" w:cs="Arial"/>
          <w:color w:val="2A2928"/>
          <w:sz w:val="24"/>
          <w:szCs w:val="24"/>
          <w:lang w:eastAsia="uk-UA"/>
        </w:rPr>
        <w:t>вебсайті</w:t>
      </w:r>
      <w:proofErr w:type="spellEnd"/>
      <w:r w:rsidRPr="005B7CCE">
        <w:rPr>
          <w:rFonts w:ascii="Arial" w:eastAsia="Times New Roman" w:hAnsi="Arial" w:cs="Arial"/>
          <w:color w:val="2A2928"/>
          <w:sz w:val="24"/>
          <w:szCs w:val="24"/>
          <w:lang w:eastAsia="uk-UA"/>
        </w:rPr>
        <w:t xml:space="preserve">, у приміщенні надавача соціальних послуг та на його </w:t>
      </w:r>
      <w:proofErr w:type="spellStart"/>
      <w:r w:rsidRPr="005B7CCE">
        <w:rPr>
          <w:rFonts w:ascii="Arial" w:eastAsia="Times New Roman" w:hAnsi="Arial" w:cs="Arial"/>
          <w:color w:val="2A2928"/>
          <w:sz w:val="24"/>
          <w:szCs w:val="24"/>
          <w:lang w:eastAsia="uk-UA"/>
        </w:rPr>
        <w:t>вебсайті</w:t>
      </w:r>
      <w:proofErr w:type="spellEnd"/>
      <w:r w:rsidRPr="005B7CCE">
        <w:rPr>
          <w:rFonts w:ascii="Arial" w:eastAsia="Times New Roman" w:hAnsi="Arial" w:cs="Arial"/>
          <w:color w:val="2A2928"/>
          <w:sz w:val="24"/>
          <w:szCs w:val="24"/>
          <w:lang w:eastAsia="uk-UA"/>
        </w:rPr>
        <w:t xml:space="preserve"> у форматі, доступному для сприйняття осіб з інвалідністю та з дотриманням вимог ДБН В.2.2-40:2018 "</w:t>
      </w:r>
      <w:proofErr w:type="spellStart"/>
      <w:r w:rsidRPr="005B7CCE">
        <w:rPr>
          <w:rFonts w:ascii="Arial" w:eastAsia="Times New Roman" w:hAnsi="Arial" w:cs="Arial"/>
          <w:color w:val="2A2928"/>
          <w:sz w:val="24"/>
          <w:szCs w:val="24"/>
          <w:lang w:eastAsia="uk-UA"/>
        </w:rPr>
        <w:t>Інклюзивність</w:t>
      </w:r>
      <w:proofErr w:type="spellEnd"/>
      <w:r w:rsidRPr="005B7CCE">
        <w:rPr>
          <w:rFonts w:ascii="Arial" w:eastAsia="Times New Roman" w:hAnsi="Arial" w:cs="Arial"/>
          <w:color w:val="2A2928"/>
          <w:sz w:val="24"/>
          <w:szCs w:val="24"/>
          <w:lang w:eastAsia="uk-UA"/>
        </w:rPr>
        <w:t xml:space="preserve"> будівель і споруд".</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Автономність, незалежність, дотримання кращих інтересів отримувача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асистент дитини (учня) застосовує індивідуальний підхід (з урахуванням фізичного та психічного стану отримувача соціальної послуги) та з повагою ставиться до раси, національності, культури, релігії, віку, статі та інших персональних ознак отримувача соціальної послуги, які були, є та можуть бути дійсними або припущеними;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отримувач соціальної послуги та/або його батьки / інші законні представники мають бути поінформовані про свої права та обов'язки, а також про осіб та органи, до повноважень яких належить захист прав людини, шляхом розміщення інформації на інформаційних стендах, вручення інформаційних листівок, буклетів тощо.</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Надання соціальної послуги з урахуванням статі: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соціальна послуга надається із урахуванням відповідності індивідуальних потреб дитини та статі асистента дитини (учня) (за погодженням із батьками / іншими законними представниками дитини).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4. Повага до гідності, захист та безпека отримувачів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асистент дитини (учня) провадить свою діяльність з повагою до гідності отримувача соціальної послуги та не допускає негуманних і дискримінаційних дій щодо нього;</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отримувачу соціальної послуги та його батькам / іншим законним представникам надається інформація про можливість оскарження непрофесійних дій асистента дитини (учня).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5. Конфіденційність інформації:</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надавач соціальної послуги забезпечує конфіденційність інформації та даних, що стосуються отримувача соціальної послуги (результати оцінювання індивідуальних потреб, індивідуальні плани, особові справи, договори про надання соціальної послуги, соціальна картка тощо), та безперешкодний доступ батьків / інших законних представників отримувача соціальної послуги до інформації, що стосується отримання ним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надавач соціальної послуги вносить інформацію і дані в особову справу отримувача соціальних послуг та зберігає її в безпечних умовах, оновлює і використовує її відповідно до законодавства та порядку, встановленому надавачем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надавач соціальної послуги вживає заходів для захисту персональних даних і конфіденційної інформації щодо отримувачів соціальної послуги та / або їхніх батьків / інших законних представників відповідно до вимог </w:t>
      </w:r>
      <w:hyperlink r:id="rId16" w:tgtFrame="_top" w:history="1">
        <w:r w:rsidRPr="005B7CCE">
          <w:rPr>
            <w:rFonts w:ascii="Arial" w:eastAsia="Times New Roman" w:hAnsi="Arial" w:cs="Arial"/>
            <w:color w:val="0000FF"/>
            <w:sz w:val="24"/>
            <w:szCs w:val="24"/>
            <w:u w:val="single"/>
            <w:lang w:eastAsia="uk-UA"/>
          </w:rPr>
          <w:t>Законів України "Про інформацію"</w:t>
        </w:r>
      </w:hyperlink>
      <w:r w:rsidRPr="005B7CCE">
        <w:rPr>
          <w:rFonts w:ascii="Arial" w:eastAsia="Times New Roman" w:hAnsi="Arial" w:cs="Arial"/>
          <w:color w:val="2A2928"/>
          <w:sz w:val="24"/>
          <w:szCs w:val="24"/>
          <w:lang w:eastAsia="uk-UA"/>
        </w:rPr>
        <w:t>, </w:t>
      </w:r>
      <w:hyperlink r:id="rId17" w:tgtFrame="_top" w:history="1">
        <w:r w:rsidRPr="005B7CCE">
          <w:rPr>
            <w:rFonts w:ascii="Arial" w:eastAsia="Times New Roman" w:hAnsi="Arial" w:cs="Arial"/>
            <w:color w:val="0000FF"/>
            <w:sz w:val="24"/>
            <w:szCs w:val="24"/>
            <w:u w:val="single"/>
            <w:lang w:eastAsia="uk-UA"/>
          </w:rPr>
          <w:t>"Про захист персональних даних"</w:t>
        </w:r>
      </w:hyperlink>
      <w:r w:rsidRPr="005B7CCE">
        <w:rPr>
          <w:rFonts w:ascii="Arial" w:eastAsia="Times New Roman" w:hAnsi="Arial" w:cs="Arial"/>
          <w:color w:val="2A2928"/>
          <w:sz w:val="24"/>
          <w:szCs w:val="24"/>
          <w:lang w:eastAsia="uk-UA"/>
        </w:rPr>
        <w:t>;</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отримувач соціальної послуги та його батьки / інші законні представники в обов'язковому порядку ознайомлюються із вимогами щодо дотримання принципу конфіденційності інформації;</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надавач соціальної послуги інформує асистента дитини (учня) щодо нерозголошення отриманої ним конфіденційної інформації.</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6. Інші принципи надання соціальних послуг визначені </w:t>
      </w:r>
      <w:hyperlink r:id="rId18" w:tgtFrame="_top" w:history="1">
        <w:r w:rsidRPr="005B7CCE">
          <w:rPr>
            <w:rFonts w:ascii="Arial" w:eastAsia="Times New Roman" w:hAnsi="Arial" w:cs="Arial"/>
            <w:color w:val="0000FF"/>
            <w:sz w:val="24"/>
            <w:szCs w:val="24"/>
            <w:u w:val="single"/>
            <w:lang w:eastAsia="uk-UA"/>
          </w:rPr>
          <w:t>частиною першою статті 3 Закону України "Про соціальні послуги"</w:t>
        </w:r>
      </w:hyperlink>
      <w:r w:rsidRPr="005B7CCE">
        <w:rPr>
          <w:rFonts w:ascii="Arial" w:eastAsia="Times New Roman" w:hAnsi="Arial" w:cs="Arial"/>
          <w:color w:val="2A2928"/>
          <w:sz w:val="24"/>
          <w:szCs w:val="24"/>
          <w:lang w:eastAsia="uk-UA"/>
        </w:rPr>
        <w:t>.</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VIII. Зміст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Основні дії та заходи, що становлять зміст соціальної послуги (додаток 3), передбачають:</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допомогу в самообслуговуванні;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підтримку у спілкуванні та комунікації з дітьми, педагогами та іншими особами;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організацію харчування та допомогу у прийнятті їжі;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організацію пересування та допомогу під час пересування;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спостереження за станом здоров'я, допомогу в проведенні необхідних процедур;</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допомогу під час занять у гуртках, секціях, клубах, культурно-освітніх, спортивно-оздоровчих, науково-пошукових об'єднаннях на базі закладів освіти;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допомогу під час ігрової діяльності для дітей дошкільного віку, інших видів діяльності під час освітнього процесу;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допомогу під час здійснення рухової активності;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організацію денного відпочинку (сну) у закладах дошкільної освіти.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Зміст соціальної послуги та її обсяг для кожного отримувача соціальної послуги визначаються індивідуально залежно від результатів оцінювання індивідуальних потреб та зазначаються в індивідуальному плані.</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IX. Використання ресурсів під час організації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Надавач соціальної послуги забезпечує необхідну кількість асистентів дитини (учня) відповідно до потреб отримувачів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Безпосереднє надання соціальної послуги забезпечує асистент дитини (учня).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Асистент дитини (учня) повинен володіти знаннями та навичками, відповідати кваліфікаційним вимогам, визначеним у "Довіднику кваліфікаційних характеристик професій працівників. Випуск 80 "Соціальні послуги", затвердженому </w:t>
      </w:r>
      <w:hyperlink r:id="rId19" w:tgtFrame="_top" w:history="1">
        <w:r w:rsidRPr="005B7CCE">
          <w:rPr>
            <w:rFonts w:ascii="Arial" w:eastAsia="Times New Roman" w:hAnsi="Arial" w:cs="Arial"/>
            <w:color w:val="0000FF"/>
            <w:sz w:val="24"/>
            <w:szCs w:val="24"/>
            <w:u w:val="single"/>
            <w:lang w:eastAsia="uk-UA"/>
          </w:rPr>
          <w:t>наказом Міністерства соціальної політики України від 29 березня 2017 р. N 518</w:t>
        </w:r>
      </w:hyperlink>
      <w:r w:rsidRPr="005B7CCE">
        <w:rPr>
          <w:rFonts w:ascii="Arial" w:eastAsia="Times New Roman" w:hAnsi="Arial" w:cs="Arial"/>
          <w:color w:val="2A2928"/>
          <w:sz w:val="24"/>
          <w:szCs w:val="24"/>
          <w:lang w:eastAsia="uk-UA"/>
        </w:rPr>
        <w:t>, і в обов'язковому порядку пройти навчання з питань надання соціальної послуги, організоване обласними, Київським міським центрами соціальних служб із залученням представників громадських об'єднань, міжнародних, благодійних та інших неурядових організацій, що мають досвід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4. Надавач соціальної послуги вживає заходів для підвищення кваліфікації асистентів дитини (учня), проходження ними формального та неформального професійного навчання, проведення атестації.</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5. Асистент дитини (учня) повинен проходити обов'язкові профілактичні медичні огляди відповідно до законодавства.</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X. Приміщення та обладнання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1. Будівлі, споруди, приміщення закладів освіти, де навчається отримувач соціальної послуги, мають відповідати вимогам доступності, визначеним державними будівельними нормами і стандартами, принципам універсального дизайну та/або розумного пристосування.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Надавач соціальної послуги може надавати керівнику закладу освіти пропозиції у письмовій формі щодо забезпечення потреб отримувача соціальної послуги, відповідності закладу освіти принципам універсального дизайну та розумного пристосування.</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XI. Інформаційно-методичне забезпечення організації та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Надавач соціальної послуги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Надавач соціальної послуги вживає заходів для обміну досвідом з іншими надавачами соціальної послуги.</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XII. Взаємодія з іншими суб'єктами, що надають соціальні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Надавач соціальної послуги за погодженням із батьками, іншими законними представниками отримувача соціальної послуги, керівником закладу освіти організовує виконання заходів з надання соціальної послуги із залученням (за потреби та на договірній основі) інших підприємств, установ, організацій та закладів, фізичних осіб - підприємців.</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XIII. Документація для організації процесу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Надавач соціальної послуги здійснює свою діяльність відповідно до установчих документів (положень), цивільно-правових договорів (для фізичних осіб - підприємців).</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Документація ведеться, оформляється та зберігається відповідно до вимог законодавства.</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XIV. Оцінка ефективності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Ефективність надання соціальної послуги визначається під час проведення зовнішнього та внутрішнього оцінювання якості зазначеної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Надавач соціальної послуги здійснює опитування отримувачів соціальної послуги або одного з батьків / іншого законного представника отримувача соціальної послуги, педагогічних працівників, фахівців ІРЦ, залучених до команди психолого-педагогічного супроводу, які працюють з отримувачем соціальної послуги, з метою отримання відгуків стосовно організації, повноти та якості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Результати опитувань обговорюються під час проведення аналізу діяльності надавача соціальної послуги та безпосередньо асистента дитини (учня) і враховуються в подальшій роботі з метою підвищення ефективності та якості надання соціальної послуги.</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lastRenderedPageBreak/>
        <w:t>XV. Моніторинг та оцінювання діяльності з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Діяльність надавача соціальної послуги підлягає моніторингу, внутрішньому та зовнішньому оцінюванню на відповідність соціальної послуги, що ним надається, законодавству України, в тому числі вимогам цього Державного стандарту.</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Результати моніторингу, внутрішнього та зовнішнього оцінювання використовуються для усунення виявлених недоліків та вжиття заходів із поліпшення діяльності надавача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Під час моніторингу застосовуються статистичні, адміністративні та оперативні дані щодо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Під час проведення внутрішнього та зовнішнього оцінювання застосовуються показники якості надання соціальної послуги (додаток 4).</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Внутрішнє оцінювання проводиться надавачем соціальної послуги не рідше ніж один раз на рік.</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Зовнішнє оцінювання надавачів соціальної послуги проводиться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Надавач соціальної послуги вживає заходів для: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інформування отримувачів соціальної послуги та їхніх батьків / інших законних представників стосовно проведення зовнішнього оцінювання діяльності надавачів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забезпечення безперешкодного доступу отримувачів соціальної послуги та їхніх батьків / інших законних представників до органу, що проводить зовнішнє оцінювання.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4. До процедури проведення оцінювання залучаються асистент дитини (учня), отримувач соціальної послуги та його батьки / інші законні представники, працівники закладу освіти та у разі потреби інші члени сім'ї отримувача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З метою оцінювання розробляється і впроваджується процедура консультацій з отримувачами соціальної послуги, їхніми батьками / іншими законними представниками щодо відповідності обсягу, змісту, умов і порядку надання соціальної послуги вимогам, визначеним у цьому Державному стандарті.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5. Результати моніторингу та оцінювання якості надання соціальної послуги оприлюднюються і поширюються серед отримувачів соціальної послуги, населення адміністративно-територіальної одиниці, де провадить свою діяльність надавач соціальної послуги.</w:t>
      </w:r>
    </w:p>
    <w:p w:rsidR="005B7CCE" w:rsidRPr="005B7CCE" w:rsidRDefault="005B7CCE" w:rsidP="005B7CCE">
      <w:pPr>
        <w:shd w:val="clear" w:color="auto" w:fill="FFFFFF"/>
        <w:spacing w:after="0" w:line="435" w:lineRule="atLeast"/>
        <w:jc w:val="both"/>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XVI. Фінансово-економічне обґрунтування вартості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Вартість соціальної послуги розраховується з урахуванням собівартості послуги, адміністративних витрат і податку на додану вартість.</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5B7CCE" w:rsidRPr="005B7CCE" w:rsidTr="005B7CCE">
        <w:trPr>
          <w:tblCellSpacing w:w="22" w:type="dxa"/>
        </w:trPr>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lastRenderedPageBreak/>
              <w:t>Генеральний директор</w:t>
            </w:r>
            <w:r w:rsidRPr="005B7CCE">
              <w:rPr>
                <w:rFonts w:ascii="Arial" w:eastAsia="Times New Roman" w:hAnsi="Arial" w:cs="Arial"/>
                <w:b/>
                <w:bCs/>
                <w:color w:val="2A2928"/>
                <w:sz w:val="24"/>
                <w:szCs w:val="24"/>
                <w:lang w:eastAsia="uk-UA"/>
              </w:rPr>
              <w:br/>
              <w:t>Директорату розвитку соціальних</w:t>
            </w:r>
            <w:r w:rsidRPr="005B7CCE">
              <w:rPr>
                <w:rFonts w:ascii="Arial" w:eastAsia="Times New Roman" w:hAnsi="Arial" w:cs="Arial"/>
                <w:b/>
                <w:bCs/>
                <w:color w:val="2A2928"/>
                <w:sz w:val="24"/>
                <w:szCs w:val="24"/>
                <w:lang w:eastAsia="uk-UA"/>
              </w:rPr>
              <w:br/>
              <w:t>послуг та захисту прав дітей</w:t>
            </w:r>
          </w:p>
        </w:tc>
        <w:tc>
          <w:tcPr>
            <w:tcW w:w="2500" w:type="pct"/>
            <w:shd w:val="clear" w:color="auto" w:fill="FFFFFF"/>
            <w:tcMar>
              <w:top w:w="0" w:type="dxa"/>
              <w:left w:w="0" w:type="dxa"/>
              <w:bottom w:w="0" w:type="dxa"/>
              <w:right w:w="0" w:type="dxa"/>
            </w:tcMar>
            <w:vAlign w:val="bottom"/>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b/>
                <w:bCs/>
                <w:color w:val="2A2928"/>
                <w:sz w:val="24"/>
                <w:szCs w:val="24"/>
                <w:lang w:eastAsia="uk-UA"/>
              </w:rPr>
              <w:t>Руслан КОЛБАСА</w:t>
            </w:r>
          </w:p>
        </w:tc>
      </w:tr>
    </w:tbl>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p w:rsidR="005B7CCE" w:rsidRPr="005B7CCE" w:rsidRDefault="005B7CCE" w:rsidP="005B7CCE">
      <w:pPr>
        <w:shd w:val="clear" w:color="auto" w:fill="FFFFFF"/>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Додаток 1</w:t>
      </w:r>
      <w:r w:rsidRPr="005B7CCE">
        <w:rPr>
          <w:rFonts w:ascii="Arial" w:eastAsia="Times New Roman" w:hAnsi="Arial" w:cs="Arial"/>
          <w:color w:val="2A2928"/>
          <w:sz w:val="24"/>
          <w:szCs w:val="24"/>
          <w:lang w:eastAsia="uk-UA"/>
        </w:rPr>
        <w:br/>
        <w:t>до Державного стандарту супроводу під час інклюзивного навчання</w:t>
      </w:r>
      <w:r w:rsidRPr="005B7CCE">
        <w:rPr>
          <w:rFonts w:ascii="Arial" w:eastAsia="Times New Roman" w:hAnsi="Arial" w:cs="Arial"/>
          <w:color w:val="2A2928"/>
          <w:sz w:val="24"/>
          <w:szCs w:val="24"/>
          <w:lang w:eastAsia="uk-UA"/>
        </w:rPr>
        <w:br/>
        <w:t>(пункт 2 розділу III)</w:t>
      </w:r>
    </w:p>
    <w:p w:rsidR="005B7CCE" w:rsidRPr="005B7CCE" w:rsidRDefault="005B7CCE" w:rsidP="005B7CCE">
      <w:pPr>
        <w:shd w:val="clear" w:color="auto" w:fill="FFFFFF"/>
        <w:spacing w:after="0" w:line="435" w:lineRule="atLeast"/>
        <w:jc w:val="center"/>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КАРТКА ОЦІНЮВАННЯ</w:t>
      </w:r>
      <w:r w:rsidRPr="005B7CCE">
        <w:rPr>
          <w:rFonts w:ascii="Arial" w:eastAsia="Times New Roman" w:hAnsi="Arial" w:cs="Arial"/>
          <w:color w:val="2A2928"/>
          <w:sz w:val="32"/>
          <w:szCs w:val="32"/>
          <w:lang w:eastAsia="uk-UA"/>
        </w:rPr>
        <w:br/>
        <w:t>індивідуальних потреб отримувача соціальної послуги</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5B7CCE" w:rsidRPr="005B7CCE" w:rsidTr="005B7CCE">
        <w:trPr>
          <w:tblCellSpacing w:w="22" w:type="dxa"/>
          <w:jc w:val="center"/>
        </w:trPr>
        <w:tc>
          <w:tcPr>
            <w:tcW w:w="50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Відомості про отримувача соціальної послуги</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Місце проживання / перебування (адреса) _________________________________________________</w:t>
            </w:r>
          </w:p>
        </w:tc>
      </w:tr>
    </w:tbl>
    <w:p w:rsidR="005B7CCE" w:rsidRPr="005B7CCE" w:rsidRDefault="005B7CCE" w:rsidP="005B7CCE">
      <w:pPr>
        <w:shd w:val="clear" w:color="auto" w:fill="FFFFFF"/>
        <w:spacing w:after="105" w:line="240" w:lineRule="auto"/>
        <w:rPr>
          <w:rFonts w:ascii="Arial" w:eastAsia="Times New Roman" w:hAnsi="Arial" w:cs="Arial"/>
          <w:vanish/>
          <w:color w:val="2A2928"/>
          <w:sz w:val="18"/>
          <w:szCs w:val="18"/>
          <w:lang w:eastAsia="uk-UA"/>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1635"/>
        <w:gridCol w:w="1346"/>
        <w:gridCol w:w="1154"/>
        <w:gridCol w:w="1442"/>
        <w:gridCol w:w="1154"/>
        <w:gridCol w:w="191"/>
        <w:gridCol w:w="673"/>
        <w:gridCol w:w="576"/>
        <w:gridCol w:w="1442"/>
        <w:gridCol w:w="5"/>
      </w:tblGrid>
      <w:tr w:rsidR="005B7CCE" w:rsidRPr="005B7CCE" w:rsidTr="005B7CCE">
        <w:trPr>
          <w:gridBefore w:val="1"/>
          <w:gridAfter w:val="1"/>
          <w:jc w:val="center"/>
        </w:trPr>
        <w:tc>
          <w:tcPr>
            <w:tcW w:w="8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Прізвище, ім'я, по батькові (за наявності)</w:t>
            </w:r>
          </w:p>
        </w:tc>
        <w:tc>
          <w:tcPr>
            <w:tcW w:w="7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Дата народження</w:t>
            </w: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Родинний зв'язок</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Інвалідність</w:t>
            </w: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Місце роботи / навчання, посада</w:t>
            </w:r>
          </w:p>
        </w:tc>
        <w:tc>
          <w:tcPr>
            <w:tcW w:w="7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Реєстрація за місцем проживання</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Контактний телефон / e-</w:t>
            </w:r>
            <w:proofErr w:type="spellStart"/>
            <w:r w:rsidRPr="005B7CCE">
              <w:rPr>
                <w:rFonts w:ascii="Times New Roman" w:eastAsia="Times New Roman" w:hAnsi="Times New Roman" w:cs="Times New Roman"/>
                <w:sz w:val="24"/>
                <w:szCs w:val="24"/>
                <w:lang w:eastAsia="uk-UA"/>
              </w:rPr>
              <w:t>mail</w:t>
            </w:r>
            <w:proofErr w:type="spellEnd"/>
          </w:p>
        </w:tc>
      </w:tr>
      <w:tr w:rsidR="005B7CCE" w:rsidRPr="005B7CCE" w:rsidTr="005B7CCE">
        <w:trPr>
          <w:gridBefore w:val="1"/>
          <w:gridAfter w:val="1"/>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4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r>
      <w:tr w:rsidR="005B7CCE" w:rsidRPr="005B7CCE" w:rsidTr="005B7CCE">
        <w:trPr>
          <w:gridBefore w:val="1"/>
          <w:gridAfter w:val="1"/>
          <w:jc w:val="center"/>
        </w:trPr>
        <w:tc>
          <w:tcPr>
            <w:tcW w:w="5000" w:type="pct"/>
            <w:gridSpan w:val="9"/>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Отримувач соціальної послуги (дитина)</w:t>
            </w:r>
          </w:p>
        </w:tc>
      </w:tr>
      <w:tr w:rsidR="005B7CCE" w:rsidRPr="005B7CCE" w:rsidTr="005B7CCE">
        <w:trPr>
          <w:gridBefore w:val="1"/>
          <w:gridAfter w:val="1"/>
          <w:jc w:val="center"/>
        </w:trPr>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5000" w:type="pct"/>
            <w:gridSpan w:val="9"/>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Батьки / інші законні представники</w:t>
            </w:r>
          </w:p>
        </w:tc>
      </w:tr>
      <w:tr w:rsidR="005B7CCE" w:rsidRPr="005B7CCE" w:rsidTr="005B7CCE">
        <w:trPr>
          <w:gridBefore w:val="1"/>
          <w:gridAfter w:val="1"/>
          <w:jc w:val="center"/>
        </w:trPr>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t>Додаткова інформація</w:t>
            </w:r>
          </w:p>
        </w:tc>
        <w:tc>
          <w:tcPr>
            <w:tcW w:w="345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11"/>
            <w:shd w:val="clear" w:color="auto" w:fill="FFFFFF"/>
            <w:tcMar>
              <w:top w:w="0" w:type="dxa"/>
              <w:left w:w="0" w:type="dxa"/>
              <w:bottom w:w="0" w:type="dxa"/>
              <w:right w:w="0" w:type="dxa"/>
            </w:tcMar>
            <w:hideMark/>
          </w:tcPr>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Загальна характеристика отримувача соціальної послуги</w:t>
            </w:r>
          </w:p>
        </w:tc>
      </w:tr>
    </w:tbl>
    <w:p w:rsidR="005B7CCE" w:rsidRPr="005B7CCE" w:rsidRDefault="005B7CCE" w:rsidP="005B7CCE">
      <w:pPr>
        <w:shd w:val="clear" w:color="auto" w:fill="FFFFFF"/>
        <w:spacing w:after="105" w:line="240" w:lineRule="auto"/>
        <w:rPr>
          <w:rFonts w:ascii="Arial" w:eastAsia="Times New Roman" w:hAnsi="Arial" w:cs="Arial"/>
          <w:vanish/>
          <w:color w:val="2A2928"/>
          <w:sz w:val="18"/>
          <w:szCs w:val="18"/>
          <w:lang w:eastAsia="uk-UA"/>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1345"/>
        <w:gridCol w:w="575"/>
        <w:gridCol w:w="5868"/>
        <w:gridCol w:w="960"/>
        <w:gridCol w:w="865"/>
        <w:gridCol w:w="5"/>
      </w:tblGrid>
      <w:tr w:rsidR="005B7CCE" w:rsidRPr="005B7CCE" w:rsidTr="005B7CCE">
        <w:trPr>
          <w:gridBefore w:val="1"/>
          <w:gridAfter w:val="1"/>
          <w:jc w:val="center"/>
        </w:trPr>
        <w:tc>
          <w:tcPr>
            <w:tcW w:w="40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 попередня підготовка</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заклад дошкільної освіти</w:t>
            </w:r>
            <w:r w:rsidRPr="005B7CCE">
              <w:rPr>
                <w:rFonts w:ascii="Times New Roman" w:eastAsia="Times New Roman" w:hAnsi="Times New Roman" w:cs="Times New Roman"/>
                <w:sz w:val="24"/>
                <w:szCs w:val="24"/>
                <w:lang w:eastAsia="uk-UA"/>
              </w:rPr>
              <w:br/>
              <w:t>заклад загальної середньої освіти</w:t>
            </w:r>
            <w:r w:rsidRPr="005B7CCE">
              <w:rPr>
                <w:rFonts w:ascii="Times New Roman" w:eastAsia="Times New Roman" w:hAnsi="Times New Roman" w:cs="Times New Roman"/>
                <w:sz w:val="24"/>
                <w:szCs w:val="24"/>
                <w:lang w:eastAsia="uk-UA"/>
              </w:rPr>
              <w:br/>
              <w:t>реабілітаційний заклад</w:t>
            </w:r>
            <w:r w:rsidRPr="005B7CCE">
              <w:rPr>
                <w:rFonts w:ascii="Times New Roman" w:eastAsia="Times New Roman" w:hAnsi="Times New Roman" w:cs="Times New Roman"/>
                <w:sz w:val="24"/>
                <w:szCs w:val="24"/>
                <w:lang w:eastAsia="uk-UA"/>
              </w:rPr>
              <w:br/>
              <w:t>послуги раннього втручання</w:t>
            </w:r>
            <w:r w:rsidRPr="005B7CCE">
              <w:rPr>
                <w:rFonts w:ascii="Times New Roman" w:eastAsia="Times New Roman" w:hAnsi="Times New Roman" w:cs="Times New Roman"/>
                <w:sz w:val="24"/>
                <w:szCs w:val="24"/>
                <w:lang w:eastAsia="uk-UA"/>
              </w:rPr>
              <w:br/>
              <w:t>спортивні секції</w:t>
            </w:r>
            <w:r w:rsidRPr="005B7CCE">
              <w:rPr>
                <w:rFonts w:ascii="Times New Roman" w:eastAsia="Times New Roman" w:hAnsi="Times New Roman" w:cs="Times New Roman"/>
                <w:sz w:val="24"/>
                <w:szCs w:val="24"/>
                <w:lang w:eastAsia="uk-UA"/>
              </w:rPr>
              <w:br/>
              <w:t>гуртки</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12" name="Рисунок 21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11" name="Рисунок 21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10" name="Рисунок 21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9" name="Рисунок 20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8" name="Рисунок 20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7" name="Рисунок 20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6" name="Рисунок 20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5" name="Рисунок 20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4" name="Рисунок 20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3" name="Рисунок 20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2" name="Рисунок 20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1" name="Рисунок 20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0" name="Рисунок 20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9" name="Рисунок 19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1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t>Додаткова інформація</w:t>
            </w:r>
          </w:p>
        </w:tc>
        <w:tc>
          <w:tcPr>
            <w:tcW w:w="4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40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 соціальні навички</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будує стосунки без особливостей</w:t>
            </w:r>
            <w:r w:rsidRPr="005B7CCE">
              <w:rPr>
                <w:rFonts w:ascii="Times New Roman" w:eastAsia="Times New Roman" w:hAnsi="Times New Roman" w:cs="Times New Roman"/>
                <w:sz w:val="24"/>
                <w:szCs w:val="24"/>
                <w:lang w:eastAsia="uk-UA"/>
              </w:rPr>
              <w:br/>
              <w:t>уникає контактів з оточуючими</w:t>
            </w:r>
            <w:r w:rsidRPr="005B7CCE">
              <w:rPr>
                <w:rFonts w:ascii="Times New Roman" w:eastAsia="Times New Roman" w:hAnsi="Times New Roman" w:cs="Times New Roman"/>
                <w:sz w:val="24"/>
                <w:szCs w:val="24"/>
                <w:lang w:eastAsia="uk-UA"/>
              </w:rPr>
              <w:br/>
              <w:t>конфліктує з оточуючими</w:t>
            </w:r>
            <w:r w:rsidRPr="005B7CCE">
              <w:rPr>
                <w:rFonts w:ascii="Times New Roman" w:eastAsia="Times New Roman" w:hAnsi="Times New Roman" w:cs="Times New Roman"/>
                <w:sz w:val="24"/>
                <w:szCs w:val="24"/>
                <w:lang w:eastAsia="uk-UA"/>
              </w:rPr>
              <w:br/>
              <w:t>спілкується тільки з батьками</w:t>
            </w:r>
            <w:r w:rsidRPr="005B7CCE">
              <w:rPr>
                <w:rFonts w:ascii="Times New Roman" w:eastAsia="Times New Roman" w:hAnsi="Times New Roman" w:cs="Times New Roman"/>
                <w:sz w:val="24"/>
                <w:szCs w:val="24"/>
                <w:lang w:eastAsia="uk-UA"/>
              </w:rPr>
              <w:br/>
              <w:t>спілкується тільки з одним із батьків</w:t>
            </w:r>
            <w:r w:rsidRPr="005B7CCE">
              <w:rPr>
                <w:rFonts w:ascii="Times New Roman" w:eastAsia="Times New Roman" w:hAnsi="Times New Roman" w:cs="Times New Roman"/>
                <w:sz w:val="24"/>
                <w:szCs w:val="24"/>
                <w:lang w:eastAsia="uk-UA"/>
              </w:rPr>
              <w:br/>
              <w:t>може самостійно звертатися з проханням про допомогу (за потреби)</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не може самостійно звертатися з проханням про допомогу</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8" name="Рисунок 19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7" name="Рисунок 19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6" name="Рисунок 19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5" name="Рисунок 19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4" name="Рисунок 19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3" name="Рисунок 19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2" name="Рисунок 19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1" name="Рисунок 19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0" name="Рисунок 19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9" name="Рисунок 18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8" name="Рисунок 18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7" name="Рисунок 18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6" name="Рисунок 18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5" name="Рисунок 18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4" name="Рисунок 18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3" name="Рисунок 18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lastRenderedPageBreak/>
              <w:t>Додаткова інформація</w:t>
            </w:r>
          </w:p>
        </w:tc>
        <w:tc>
          <w:tcPr>
            <w:tcW w:w="43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40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 емоційна та поведінкова складові</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поведінка без особливостей</w:t>
            </w:r>
            <w:r w:rsidRPr="005B7CCE">
              <w:rPr>
                <w:rFonts w:ascii="Times New Roman" w:eastAsia="Times New Roman" w:hAnsi="Times New Roman" w:cs="Times New Roman"/>
                <w:sz w:val="24"/>
                <w:szCs w:val="24"/>
                <w:lang w:eastAsia="uk-UA"/>
              </w:rPr>
              <w:br/>
              <w:t>урівноважена(ний) та спокійна(ний)</w:t>
            </w:r>
            <w:r w:rsidRPr="005B7CCE">
              <w:rPr>
                <w:rFonts w:ascii="Times New Roman" w:eastAsia="Times New Roman" w:hAnsi="Times New Roman" w:cs="Times New Roman"/>
                <w:sz w:val="24"/>
                <w:szCs w:val="24"/>
                <w:lang w:eastAsia="uk-UA"/>
              </w:rPr>
              <w:br/>
              <w:t>активна(ний), рухлива(вий)</w:t>
            </w:r>
            <w:r w:rsidRPr="005B7CCE">
              <w:rPr>
                <w:rFonts w:ascii="Times New Roman" w:eastAsia="Times New Roman" w:hAnsi="Times New Roman" w:cs="Times New Roman"/>
                <w:sz w:val="24"/>
                <w:szCs w:val="24"/>
                <w:lang w:eastAsia="uk-UA"/>
              </w:rPr>
              <w:br/>
              <w:t>збуджена(ний), імпульсивна(ний)</w:t>
            </w:r>
            <w:r w:rsidRPr="005B7CCE">
              <w:rPr>
                <w:rFonts w:ascii="Times New Roman" w:eastAsia="Times New Roman" w:hAnsi="Times New Roman" w:cs="Times New Roman"/>
                <w:sz w:val="24"/>
                <w:szCs w:val="24"/>
                <w:lang w:eastAsia="uk-UA"/>
              </w:rPr>
              <w:br/>
              <w:t>поведінка непередбачувана, руйнівна</w:t>
            </w:r>
            <w:r w:rsidRPr="005B7CCE">
              <w:rPr>
                <w:rFonts w:ascii="Times New Roman" w:eastAsia="Times New Roman" w:hAnsi="Times New Roman" w:cs="Times New Roman"/>
                <w:sz w:val="24"/>
                <w:szCs w:val="24"/>
                <w:lang w:eastAsia="uk-UA"/>
              </w:rPr>
              <w:br/>
              <w:t>ляклива(вий), тривожна(ний)</w:t>
            </w:r>
            <w:r w:rsidRPr="005B7CCE">
              <w:rPr>
                <w:rFonts w:ascii="Times New Roman" w:eastAsia="Times New Roman" w:hAnsi="Times New Roman" w:cs="Times New Roman"/>
                <w:sz w:val="24"/>
                <w:szCs w:val="24"/>
                <w:lang w:eastAsia="uk-UA"/>
              </w:rPr>
              <w:br/>
              <w:t>замкнута(</w:t>
            </w:r>
            <w:proofErr w:type="spellStart"/>
            <w:r w:rsidRPr="005B7CCE">
              <w:rPr>
                <w:rFonts w:ascii="Times New Roman" w:eastAsia="Times New Roman" w:hAnsi="Times New Roman" w:cs="Times New Roman"/>
                <w:sz w:val="24"/>
                <w:szCs w:val="24"/>
                <w:lang w:eastAsia="uk-UA"/>
              </w:rPr>
              <w:t>тий</w:t>
            </w:r>
            <w:proofErr w:type="spellEnd"/>
            <w:r w:rsidRPr="005B7CCE">
              <w:rPr>
                <w:rFonts w:ascii="Times New Roman" w:eastAsia="Times New Roman" w:hAnsi="Times New Roman" w:cs="Times New Roman"/>
                <w:sz w:val="24"/>
                <w:szCs w:val="24"/>
                <w:lang w:eastAsia="uk-UA"/>
              </w:rPr>
              <w:t>), мовчазна(ний)</w:t>
            </w:r>
            <w:r w:rsidRPr="005B7CCE">
              <w:rPr>
                <w:rFonts w:ascii="Times New Roman" w:eastAsia="Times New Roman" w:hAnsi="Times New Roman" w:cs="Times New Roman"/>
                <w:sz w:val="24"/>
                <w:szCs w:val="24"/>
                <w:lang w:eastAsia="uk-UA"/>
              </w:rPr>
              <w:br/>
              <w:t>здатна(ний) адекватно діяти відповідно до ситуації</w:t>
            </w:r>
            <w:r w:rsidRPr="005B7CCE">
              <w:rPr>
                <w:rFonts w:ascii="Times New Roman" w:eastAsia="Times New Roman" w:hAnsi="Times New Roman" w:cs="Times New Roman"/>
                <w:sz w:val="24"/>
                <w:szCs w:val="24"/>
                <w:lang w:eastAsia="uk-UA"/>
              </w:rPr>
              <w:br/>
              <w:t>неуважна(ний) / не може зосередитись / не може довго утримувати увагу</w:t>
            </w:r>
            <w:r w:rsidRPr="005B7CCE">
              <w:rPr>
                <w:rFonts w:ascii="Times New Roman" w:eastAsia="Times New Roman" w:hAnsi="Times New Roman" w:cs="Times New Roman"/>
                <w:sz w:val="24"/>
                <w:szCs w:val="24"/>
                <w:lang w:eastAsia="uk-UA"/>
              </w:rPr>
              <w:br/>
              <w:t>схильна(ний) до протестів через недостатнє розуміння вербальних інструкцій, зверненої мови</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2" name="Рисунок 18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1" name="Рисунок 18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0" name="Рисунок 18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9" name="Рисунок 17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8" name="Рисунок 17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7" name="Рисунок 17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6" name="Рисунок 17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5" name="Рисунок 17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4" name="Рисунок 17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3" name="Рисунок 17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2" name="Рисунок 17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1" name="Рисунок 17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0" name="Рисунок 17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9" name="Рисунок 16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8" name="Рисунок 16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7" name="Рисунок 16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6" name="Рисунок 16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5" name="Рисунок 16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4" name="Рисунок 16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3" name="Рисунок 16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2" name="Рисунок 16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1" name="Рисунок 16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t>Додаткова інформація</w:t>
            </w:r>
          </w:p>
        </w:tc>
        <w:tc>
          <w:tcPr>
            <w:tcW w:w="43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7"/>
            <w:shd w:val="clear" w:color="auto" w:fill="FFFFFF"/>
            <w:tcMar>
              <w:top w:w="0" w:type="dxa"/>
              <w:left w:w="0" w:type="dxa"/>
              <w:bottom w:w="0" w:type="dxa"/>
              <w:right w:w="0" w:type="dxa"/>
            </w:tcMar>
            <w:hideMark/>
          </w:tcPr>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Потреби дитини</w:t>
            </w:r>
          </w:p>
        </w:tc>
      </w:tr>
    </w:tbl>
    <w:p w:rsidR="005B7CCE" w:rsidRPr="005B7CCE" w:rsidRDefault="005B7CCE" w:rsidP="005B7CCE">
      <w:pPr>
        <w:shd w:val="clear" w:color="auto" w:fill="FFFFFF"/>
        <w:spacing w:after="105" w:line="240" w:lineRule="auto"/>
        <w:rPr>
          <w:rFonts w:ascii="Arial" w:eastAsia="Times New Roman" w:hAnsi="Arial" w:cs="Arial"/>
          <w:vanish/>
          <w:color w:val="2A2928"/>
          <w:sz w:val="18"/>
          <w:szCs w:val="18"/>
          <w:lang w:eastAsia="uk-UA"/>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1729"/>
        <w:gridCol w:w="6060"/>
        <w:gridCol w:w="960"/>
        <w:gridCol w:w="864"/>
        <w:gridCol w:w="5"/>
      </w:tblGrid>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 мобільність</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може без сторонньої допомоги підтримувати положення тіла</w:t>
            </w:r>
            <w:r w:rsidRPr="005B7CCE">
              <w:rPr>
                <w:rFonts w:ascii="Times New Roman" w:eastAsia="Times New Roman" w:hAnsi="Times New Roman" w:cs="Times New Roman"/>
                <w:sz w:val="24"/>
                <w:szCs w:val="24"/>
                <w:lang w:eastAsia="uk-UA"/>
              </w:rPr>
              <w:br/>
              <w:t>може без сторонньої допомоги змінювати основне положення тіла</w:t>
            </w:r>
            <w:r w:rsidRPr="005B7CCE">
              <w:rPr>
                <w:rFonts w:ascii="Times New Roman" w:eastAsia="Times New Roman" w:hAnsi="Times New Roman" w:cs="Times New Roman"/>
                <w:sz w:val="24"/>
                <w:szCs w:val="24"/>
                <w:lang w:eastAsia="uk-UA"/>
              </w:rPr>
              <w:br/>
              <w:t>може без сторонньої допомоги переносити, переміщувати та маніпулювати об'єктами</w:t>
            </w:r>
            <w:r w:rsidRPr="005B7CCE">
              <w:rPr>
                <w:rFonts w:ascii="Times New Roman" w:eastAsia="Times New Roman" w:hAnsi="Times New Roman" w:cs="Times New Roman"/>
                <w:sz w:val="24"/>
                <w:szCs w:val="24"/>
                <w:lang w:eastAsia="uk-UA"/>
              </w:rPr>
              <w:br/>
              <w:t>може без сторонньої допомоги ходити</w:t>
            </w:r>
            <w:r w:rsidRPr="005B7CCE">
              <w:rPr>
                <w:rFonts w:ascii="Times New Roman" w:eastAsia="Times New Roman" w:hAnsi="Times New Roman" w:cs="Times New Roman"/>
                <w:sz w:val="24"/>
                <w:szCs w:val="24"/>
                <w:lang w:eastAsia="uk-UA"/>
              </w:rPr>
              <w:br/>
              <w:t>може без сторонньої допомоги пересуватися приміщеннями / територією закладу освіти</w:t>
            </w:r>
            <w:r w:rsidRPr="005B7CCE">
              <w:rPr>
                <w:rFonts w:ascii="Times New Roman" w:eastAsia="Times New Roman" w:hAnsi="Times New Roman" w:cs="Times New Roman"/>
                <w:sz w:val="24"/>
                <w:szCs w:val="24"/>
                <w:lang w:eastAsia="uk-UA"/>
              </w:rPr>
              <w:br/>
              <w:t>може без сторонньої допомоги самостійно пересуватися приміщеннями / територією закладу освіти із застосуванням технічних засобів</w:t>
            </w:r>
            <w:r w:rsidRPr="005B7CCE">
              <w:rPr>
                <w:rFonts w:ascii="Times New Roman" w:eastAsia="Times New Roman" w:hAnsi="Times New Roman" w:cs="Times New Roman"/>
                <w:sz w:val="24"/>
                <w:szCs w:val="24"/>
                <w:lang w:eastAsia="uk-UA"/>
              </w:rPr>
              <w:br/>
              <w:t>пересувається самостійно за допомогою крісла колісного, милиць</w:t>
            </w:r>
            <w:r w:rsidRPr="005B7CCE">
              <w:rPr>
                <w:rFonts w:ascii="Times New Roman" w:eastAsia="Times New Roman" w:hAnsi="Times New Roman" w:cs="Times New Roman"/>
                <w:sz w:val="24"/>
                <w:szCs w:val="24"/>
                <w:lang w:eastAsia="uk-UA"/>
              </w:rPr>
              <w:br/>
              <w:t>потребує незначної сторонньої допомоги (чи нагляду) під час пересування приміщеннями / територією закладу освіти</w:t>
            </w:r>
            <w:r w:rsidRPr="005B7CCE">
              <w:rPr>
                <w:rFonts w:ascii="Times New Roman" w:eastAsia="Times New Roman" w:hAnsi="Times New Roman" w:cs="Times New Roman"/>
                <w:sz w:val="24"/>
                <w:szCs w:val="24"/>
                <w:lang w:eastAsia="uk-UA"/>
              </w:rPr>
              <w:br/>
              <w:t>пересувається тільки зі сторонньою допомогою</w:t>
            </w:r>
            <w:r w:rsidRPr="005B7CCE">
              <w:rPr>
                <w:rFonts w:ascii="Times New Roman" w:eastAsia="Times New Roman" w:hAnsi="Times New Roman" w:cs="Times New Roman"/>
                <w:sz w:val="24"/>
                <w:szCs w:val="24"/>
                <w:lang w:eastAsia="uk-UA"/>
              </w:rPr>
              <w:br/>
              <w:t>може рухатись сходами самостійно</w:t>
            </w:r>
            <w:r w:rsidRPr="005B7CCE">
              <w:rPr>
                <w:rFonts w:ascii="Times New Roman" w:eastAsia="Times New Roman" w:hAnsi="Times New Roman" w:cs="Times New Roman"/>
                <w:sz w:val="24"/>
                <w:szCs w:val="24"/>
                <w:lang w:eastAsia="uk-UA"/>
              </w:rPr>
              <w:br/>
              <w:t>може рухатись сходами самостійно за допомогою технічних засобів</w:t>
            </w:r>
            <w:r w:rsidRPr="005B7CCE">
              <w:rPr>
                <w:rFonts w:ascii="Times New Roman" w:eastAsia="Times New Roman" w:hAnsi="Times New Roman" w:cs="Times New Roman"/>
                <w:sz w:val="24"/>
                <w:szCs w:val="24"/>
                <w:lang w:eastAsia="uk-UA"/>
              </w:rPr>
              <w:br/>
              <w:t>потребує багато часу для самостійного чи за допомогою технічних засобів підйому сходами</w:t>
            </w:r>
            <w:r w:rsidRPr="005B7CCE">
              <w:rPr>
                <w:rFonts w:ascii="Times New Roman" w:eastAsia="Times New Roman" w:hAnsi="Times New Roman" w:cs="Times New Roman"/>
                <w:sz w:val="24"/>
                <w:szCs w:val="24"/>
                <w:lang w:eastAsia="uk-UA"/>
              </w:rPr>
              <w:br/>
              <w:t>підніматися сходами може тільки зі сторонньою допомогою</w:t>
            </w:r>
            <w:r w:rsidRPr="005B7CCE">
              <w:rPr>
                <w:rFonts w:ascii="Times New Roman" w:eastAsia="Times New Roman" w:hAnsi="Times New Roman" w:cs="Times New Roman"/>
                <w:sz w:val="24"/>
                <w:szCs w:val="24"/>
                <w:lang w:eastAsia="uk-UA"/>
              </w:rPr>
              <w:br/>
              <w:t>не в змозі підніматися сходами навіть зі сторонньою допомогою</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0" name="Рисунок 16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9" name="Рисунок 15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8" name="Рисунок 15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7" name="Рисунок 15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6" name="Рисунок 15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5" name="Рисунок 15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4" name="Рисунок 15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3" name="Рисунок 15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2" name="Рисунок 15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1" name="Рисунок 15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0" name="Рисунок 15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9" name="Рисунок 14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8" name="Рисунок 14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7" name="Рисунок 14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6" name="Рисунок 14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5" name="Рисунок 14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4" name="Рисунок 14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3" name="Рисунок 14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2" name="Рисунок 14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1" name="Рисунок 14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0" name="Рисунок 14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9" name="Рисунок 13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8" name="Рисунок 13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7" name="Рисунок 13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6" name="Рисунок 13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5" name="Рисунок 13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4" name="Рисунок 13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3" name="Рисунок 13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2" name="Рисунок 13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1" name="Рисунок 13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lastRenderedPageBreak/>
              <w:t>Додаткова інформація</w:t>
            </w:r>
          </w:p>
        </w:tc>
        <w:tc>
          <w:tcPr>
            <w:tcW w:w="4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 самообслуговування</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потребує допомоги у виконанні гігієнічних процедур (умивання, миття рук тощо)</w:t>
            </w:r>
            <w:r w:rsidRPr="005B7CCE">
              <w:rPr>
                <w:rFonts w:ascii="Times New Roman" w:eastAsia="Times New Roman" w:hAnsi="Times New Roman" w:cs="Times New Roman"/>
                <w:sz w:val="24"/>
                <w:szCs w:val="24"/>
                <w:lang w:eastAsia="uk-UA"/>
              </w:rPr>
              <w:br/>
              <w:t>потребує допомоги під час одягання / взування</w:t>
            </w:r>
            <w:r w:rsidRPr="005B7CCE">
              <w:rPr>
                <w:rFonts w:ascii="Times New Roman" w:eastAsia="Times New Roman" w:hAnsi="Times New Roman" w:cs="Times New Roman"/>
                <w:sz w:val="24"/>
                <w:szCs w:val="24"/>
                <w:lang w:eastAsia="uk-UA"/>
              </w:rPr>
              <w:br/>
              <w:t>потребує допомоги під час користування туалетом</w:t>
            </w:r>
            <w:r w:rsidRPr="005B7CCE">
              <w:rPr>
                <w:rFonts w:ascii="Times New Roman" w:eastAsia="Times New Roman" w:hAnsi="Times New Roman" w:cs="Times New Roman"/>
                <w:sz w:val="24"/>
                <w:szCs w:val="24"/>
                <w:lang w:eastAsia="uk-UA"/>
              </w:rPr>
              <w:br/>
              <w:t>потребує допомоги під час проведення заходів при фізіологічних потребах</w:t>
            </w:r>
            <w:r w:rsidRPr="005B7CCE">
              <w:rPr>
                <w:rFonts w:ascii="Times New Roman" w:eastAsia="Times New Roman" w:hAnsi="Times New Roman" w:cs="Times New Roman"/>
                <w:sz w:val="24"/>
                <w:szCs w:val="24"/>
                <w:lang w:eastAsia="uk-UA"/>
              </w:rPr>
              <w:br/>
              <w:t>використовує підгузки</w:t>
            </w:r>
            <w:r w:rsidRPr="005B7CCE">
              <w:rPr>
                <w:rFonts w:ascii="Times New Roman" w:eastAsia="Times New Roman" w:hAnsi="Times New Roman" w:cs="Times New Roman"/>
                <w:sz w:val="24"/>
                <w:szCs w:val="24"/>
                <w:lang w:eastAsia="uk-UA"/>
              </w:rPr>
              <w:br/>
              <w:t>потребує допомоги при упорядкуванні та догляді за власними речами</w:t>
            </w:r>
            <w:r w:rsidRPr="005B7CCE">
              <w:rPr>
                <w:rFonts w:ascii="Times New Roman" w:eastAsia="Times New Roman" w:hAnsi="Times New Roman" w:cs="Times New Roman"/>
                <w:sz w:val="24"/>
                <w:szCs w:val="24"/>
                <w:lang w:eastAsia="uk-UA"/>
              </w:rPr>
              <w:br/>
              <w:t>потребує спостереження за станом здоров'я</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0" name="Рисунок 13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9" name="Рисунок 12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8" name="Рисунок 12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7" name="Рисунок 12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6" name="Рисунок 12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5" name="Рисунок 12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4" name="Рисунок 12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3" name="Рисунок 12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2" name="Рисунок 12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1" name="Рисунок 12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0" name="Рисунок 12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9" name="Рисунок 11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8" name="Рисунок 11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7" name="Рисунок 11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6" name="Рисунок 11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5" name="Рисунок 11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t>Додаткова інформація</w:t>
            </w:r>
          </w:p>
        </w:tc>
        <w:tc>
          <w:tcPr>
            <w:tcW w:w="4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 харчування</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харчування відповідно до віку</w:t>
            </w:r>
            <w:r w:rsidRPr="005B7CCE">
              <w:rPr>
                <w:rFonts w:ascii="Times New Roman" w:eastAsia="Times New Roman" w:hAnsi="Times New Roman" w:cs="Times New Roman"/>
                <w:sz w:val="24"/>
                <w:szCs w:val="24"/>
                <w:lang w:eastAsia="uk-UA"/>
              </w:rPr>
              <w:br/>
              <w:t>має специфічну дієту</w:t>
            </w:r>
            <w:r w:rsidRPr="005B7CCE">
              <w:rPr>
                <w:rFonts w:ascii="Times New Roman" w:eastAsia="Times New Roman" w:hAnsi="Times New Roman" w:cs="Times New Roman"/>
                <w:sz w:val="24"/>
                <w:szCs w:val="24"/>
                <w:lang w:eastAsia="uk-UA"/>
              </w:rPr>
              <w:br/>
              <w:t>має алергії / обмеження / непереносимість</w:t>
            </w:r>
            <w:r w:rsidRPr="005B7CCE">
              <w:rPr>
                <w:rFonts w:ascii="Times New Roman" w:eastAsia="Times New Roman" w:hAnsi="Times New Roman" w:cs="Times New Roman"/>
                <w:sz w:val="24"/>
                <w:szCs w:val="24"/>
                <w:lang w:eastAsia="uk-UA"/>
              </w:rPr>
              <w:br/>
              <w:t>має потребу у частому вживанні їжі*</w:t>
            </w:r>
            <w:r w:rsidRPr="005B7CCE">
              <w:rPr>
                <w:rFonts w:ascii="Times New Roman" w:eastAsia="Times New Roman" w:hAnsi="Times New Roman" w:cs="Times New Roman"/>
                <w:sz w:val="24"/>
                <w:szCs w:val="24"/>
                <w:lang w:eastAsia="uk-UA"/>
              </w:rPr>
              <w:br/>
              <w:t>харчується самостійно</w:t>
            </w:r>
            <w:r w:rsidRPr="005B7CCE">
              <w:rPr>
                <w:rFonts w:ascii="Times New Roman" w:eastAsia="Times New Roman" w:hAnsi="Times New Roman" w:cs="Times New Roman"/>
                <w:sz w:val="24"/>
                <w:szCs w:val="24"/>
                <w:lang w:eastAsia="uk-UA"/>
              </w:rPr>
              <w:br/>
              <w:t>потребує повного годування</w:t>
            </w:r>
            <w:r w:rsidRPr="005B7CCE">
              <w:rPr>
                <w:rFonts w:ascii="Times New Roman" w:eastAsia="Times New Roman" w:hAnsi="Times New Roman" w:cs="Times New Roman"/>
                <w:sz w:val="24"/>
                <w:szCs w:val="24"/>
                <w:lang w:eastAsia="uk-UA"/>
              </w:rPr>
              <w:br/>
              <w:t>потребує часткового годування</w:t>
            </w:r>
            <w:r w:rsidRPr="005B7CCE">
              <w:rPr>
                <w:rFonts w:ascii="Times New Roman" w:eastAsia="Times New Roman" w:hAnsi="Times New Roman" w:cs="Times New Roman"/>
                <w:sz w:val="24"/>
                <w:szCs w:val="24"/>
                <w:lang w:eastAsia="uk-UA"/>
              </w:rPr>
              <w:br/>
              <w:t>має специфічні харчові уподобання / специфічну харчову поведінку</w:t>
            </w:r>
            <w:r w:rsidRPr="005B7CCE">
              <w:rPr>
                <w:rFonts w:ascii="Times New Roman" w:eastAsia="Times New Roman" w:hAnsi="Times New Roman" w:cs="Times New Roman"/>
                <w:sz w:val="24"/>
                <w:szCs w:val="24"/>
                <w:lang w:eastAsia="uk-UA"/>
              </w:rPr>
              <w:br/>
              <w:t>потребує пиття / вживання рідини за графіком чи в певній кількості*</w:t>
            </w:r>
            <w:r w:rsidRPr="005B7CCE">
              <w:rPr>
                <w:rFonts w:ascii="Times New Roman" w:eastAsia="Times New Roman" w:hAnsi="Times New Roman" w:cs="Times New Roman"/>
                <w:sz w:val="24"/>
                <w:szCs w:val="24"/>
                <w:lang w:eastAsia="uk-UA"/>
              </w:rPr>
              <w:br/>
              <w:t>потребує допомоги / нагадування про вживання їжі чи пиття</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4" name="Рисунок 11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3" name="Рисунок 11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2" name="Рисунок 11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1" name="Рисунок 11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0" name="Рисунок 11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9" name="Рисунок 10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8" name="Рисунок 10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7" name="Рисунок 10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6" name="Рисунок 10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5" name="Рисунок 10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4" name="Рисунок 10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3" name="Рисунок 10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2" name="Рисунок 10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1" name="Рисунок 10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0" name="Рисунок 10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9" name="Рисунок 9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8" name="Рисунок 9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7" name="Рисунок 9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6" name="Рисунок 9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5" name="Рисунок 9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4" name="Рисунок 9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3" name="Рисунок 9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t>Додаткова інформація</w:t>
            </w:r>
          </w:p>
        </w:tc>
        <w:tc>
          <w:tcPr>
            <w:tcW w:w="4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 комунікація</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t>Спілкування - продукування повідомлень</w:t>
            </w:r>
            <w:r w:rsidRPr="005B7CCE">
              <w:rPr>
                <w:rFonts w:ascii="Times New Roman" w:eastAsia="Times New Roman" w:hAnsi="Times New Roman" w:cs="Times New Roman"/>
                <w:i/>
                <w:iCs/>
                <w:sz w:val="24"/>
                <w:szCs w:val="24"/>
                <w:lang w:eastAsia="uk-UA"/>
              </w:rPr>
              <w:br/>
            </w:r>
            <w:r w:rsidRPr="005B7CCE">
              <w:rPr>
                <w:rFonts w:ascii="Times New Roman" w:eastAsia="Times New Roman" w:hAnsi="Times New Roman" w:cs="Times New Roman"/>
                <w:sz w:val="24"/>
                <w:szCs w:val="24"/>
                <w:lang w:eastAsia="uk-UA"/>
              </w:rPr>
              <w:t>здатна(ний) розмовляти</w:t>
            </w:r>
            <w:r w:rsidRPr="005B7CCE">
              <w:rPr>
                <w:rFonts w:ascii="Times New Roman" w:eastAsia="Times New Roman" w:hAnsi="Times New Roman" w:cs="Times New Roman"/>
                <w:sz w:val="24"/>
                <w:szCs w:val="24"/>
                <w:lang w:eastAsia="uk-UA"/>
              </w:rPr>
              <w:br/>
              <w:t>здатна(ний) підтримувати діалог</w:t>
            </w:r>
            <w:r w:rsidRPr="005B7CCE">
              <w:rPr>
                <w:rFonts w:ascii="Times New Roman" w:eastAsia="Times New Roman" w:hAnsi="Times New Roman" w:cs="Times New Roman"/>
                <w:sz w:val="24"/>
                <w:szCs w:val="24"/>
                <w:lang w:eastAsia="uk-UA"/>
              </w:rPr>
              <w:br/>
              <w:t>здатна(ний) продукувати невербальні повідомлення</w:t>
            </w:r>
            <w:r w:rsidRPr="005B7CCE">
              <w:rPr>
                <w:rFonts w:ascii="Times New Roman" w:eastAsia="Times New Roman" w:hAnsi="Times New Roman" w:cs="Times New Roman"/>
                <w:sz w:val="24"/>
                <w:szCs w:val="24"/>
                <w:lang w:eastAsia="uk-UA"/>
              </w:rPr>
              <w:br/>
              <w:t>здатна(ний) продукувати повідомлення мовою формальних символів</w:t>
            </w:r>
            <w:r w:rsidRPr="005B7CCE">
              <w:rPr>
                <w:rFonts w:ascii="Times New Roman" w:eastAsia="Times New Roman" w:hAnsi="Times New Roman" w:cs="Times New Roman"/>
                <w:sz w:val="24"/>
                <w:szCs w:val="24"/>
                <w:lang w:eastAsia="uk-UA"/>
              </w:rPr>
              <w:br/>
              <w:t>здатна(ний) продукувати письмові повідомлення</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i/>
                <w:iCs/>
                <w:sz w:val="24"/>
                <w:szCs w:val="24"/>
                <w:lang w:eastAsia="uk-UA"/>
              </w:rPr>
              <w:t>Спілкування - отримання повідомлень</w:t>
            </w:r>
            <w:r w:rsidRPr="005B7CCE">
              <w:rPr>
                <w:rFonts w:ascii="Times New Roman" w:eastAsia="Times New Roman" w:hAnsi="Times New Roman" w:cs="Times New Roman"/>
                <w:i/>
                <w:iCs/>
                <w:sz w:val="24"/>
                <w:szCs w:val="24"/>
                <w:lang w:eastAsia="uk-UA"/>
              </w:rPr>
              <w:br/>
            </w:r>
            <w:r w:rsidRPr="005B7CCE">
              <w:rPr>
                <w:rFonts w:ascii="Times New Roman" w:eastAsia="Times New Roman" w:hAnsi="Times New Roman" w:cs="Times New Roman"/>
                <w:sz w:val="24"/>
                <w:szCs w:val="24"/>
                <w:lang w:eastAsia="uk-UA"/>
              </w:rPr>
              <w:t>здатна(ний) сприймати усні повідомлення</w:t>
            </w:r>
            <w:r w:rsidRPr="005B7CCE">
              <w:rPr>
                <w:rFonts w:ascii="Times New Roman" w:eastAsia="Times New Roman" w:hAnsi="Times New Roman" w:cs="Times New Roman"/>
                <w:sz w:val="24"/>
                <w:szCs w:val="24"/>
                <w:lang w:eastAsia="uk-UA"/>
              </w:rPr>
              <w:br/>
              <w:t>здатна(ний) сприймати невербальні повідомлення</w:t>
            </w:r>
            <w:r w:rsidRPr="005B7CCE">
              <w:rPr>
                <w:rFonts w:ascii="Times New Roman" w:eastAsia="Times New Roman" w:hAnsi="Times New Roman" w:cs="Times New Roman"/>
                <w:sz w:val="24"/>
                <w:szCs w:val="24"/>
                <w:lang w:eastAsia="uk-UA"/>
              </w:rPr>
              <w:br/>
              <w:t>здатна(ний) сприймати повідомлення мовою формальних символів</w:t>
            </w:r>
            <w:r w:rsidRPr="005B7CCE">
              <w:rPr>
                <w:rFonts w:ascii="Times New Roman" w:eastAsia="Times New Roman" w:hAnsi="Times New Roman" w:cs="Times New Roman"/>
                <w:sz w:val="24"/>
                <w:szCs w:val="24"/>
                <w:lang w:eastAsia="uk-UA"/>
              </w:rPr>
              <w:br/>
              <w:t>здатна(ний) сприймати письмові повідомлення</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i/>
                <w:iCs/>
                <w:sz w:val="24"/>
                <w:szCs w:val="24"/>
                <w:lang w:eastAsia="uk-UA"/>
              </w:rPr>
              <w:t>Використання засобів комунікації, техніки і прийомів спілкування</w:t>
            </w:r>
            <w:r w:rsidRPr="005B7CCE">
              <w:rPr>
                <w:rFonts w:ascii="Times New Roman" w:eastAsia="Times New Roman" w:hAnsi="Times New Roman" w:cs="Times New Roman"/>
                <w:i/>
                <w:iCs/>
                <w:sz w:val="24"/>
                <w:szCs w:val="24"/>
                <w:lang w:eastAsia="uk-UA"/>
              </w:rPr>
              <w:br/>
            </w:r>
            <w:r w:rsidRPr="005B7CCE">
              <w:rPr>
                <w:rFonts w:ascii="Times New Roman" w:eastAsia="Times New Roman" w:hAnsi="Times New Roman" w:cs="Times New Roman"/>
                <w:sz w:val="24"/>
                <w:szCs w:val="24"/>
                <w:lang w:eastAsia="uk-UA"/>
              </w:rPr>
              <w:lastRenderedPageBreak/>
              <w:t>здатна(ний) вести дискусію</w:t>
            </w:r>
            <w:r w:rsidRPr="005B7CCE">
              <w:rPr>
                <w:rFonts w:ascii="Times New Roman" w:eastAsia="Times New Roman" w:hAnsi="Times New Roman" w:cs="Times New Roman"/>
                <w:sz w:val="24"/>
                <w:szCs w:val="24"/>
                <w:lang w:eastAsia="uk-UA"/>
              </w:rPr>
              <w:br/>
              <w:t>використовує засоби комунікації, техніку і прийоми спілкування:</w:t>
            </w:r>
            <w:r w:rsidRPr="005B7CCE">
              <w:rPr>
                <w:rFonts w:ascii="Times New Roman" w:eastAsia="Times New Roman" w:hAnsi="Times New Roman" w:cs="Times New Roman"/>
                <w:sz w:val="24"/>
                <w:szCs w:val="24"/>
                <w:lang w:eastAsia="uk-UA"/>
              </w:rPr>
              <w:br/>
              <w:t>володіє жестовою мовою</w:t>
            </w:r>
            <w:r w:rsidRPr="005B7CCE">
              <w:rPr>
                <w:rFonts w:ascii="Times New Roman" w:eastAsia="Times New Roman" w:hAnsi="Times New Roman" w:cs="Times New Roman"/>
                <w:sz w:val="24"/>
                <w:szCs w:val="24"/>
                <w:lang w:eastAsia="uk-UA"/>
              </w:rPr>
              <w:br/>
              <w:t>володіє односкладовою жестовою мовою</w:t>
            </w:r>
            <w:r w:rsidRPr="005B7CCE">
              <w:rPr>
                <w:rFonts w:ascii="Times New Roman" w:eastAsia="Times New Roman" w:hAnsi="Times New Roman" w:cs="Times New Roman"/>
                <w:sz w:val="24"/>
                <w:szCs w:val="24"/>
                <w:lang w:eastAsia="uk-UA"/>
              </w:rPr>
              <w:br/>
              <w:t>розуміє жестову мову</w:t>
            </w:r>
            <w:r w:rsidRPr="005B7CCE">
              <w:rPr>
                <w:rFonts w:ascii="Times New Roman" w:eastAsia="Times New Roman" w:hAnsi="Times New Roman" w:cs="Times New Roman"/>
                <w:sz w:val="24"/>
                <w:szCs w:val="24"/>
                <w:lang w:eastAsia="uk-UA"/>
              </w:rPr>
              <w:br/>
              <w:t xml:space="preserve">користується шрифтом </w:t>
            </w:r>
            <w:proofErr w:type="spellStart"/>
            <w:r w:rsidRPr="005B7CCE">
              <w:rPr>
                <w:rFonts w:ascii="Times New Roman" w:eastAsia="Times New Roman" w:hAnsi="Times New Roman" w:cs="Times New Roman"/>
                <w:sz w:val="24"/>
                <w:szCs w:val="24"/>
                <w:lang w:eastAsia="uk-UA"/>
              </w:rPr>
              <w:t>Брайля</w:t>
            </w:r>
            <w:proofErr w:type="spellEnd"/>
            <w:r w:rsidRPr="005B7CCE">
              <w:rPr>
                <w:rFonts w:ascii="Times New Roman" w:eastAsia="Times New Roman" w:hAnsi="Times New Roman" w:cs="Times New Roman"/>
                <w:sz w:val="24"/>
                <w:szCs w:val="24"/>
                <w:lang w:eastAsia="uk-UA"/>
              </w:rPr>
              <w:br/>
              <w:t>володіє альтернативними засобами комунікації:</w:t>
            </w:r>
            <w:r w:rsidRPr="005B7CCE">
              <w:rPr>
                <w:rFonts w:ascii="Times New Roman" w:eastAsia="Times New Roman" w:hAnsi="Times New Roman" w:cs="Times New Roman"/>
                <w:sz w:val="24"/>
                <w:szCs w:val="24"/>
                <w:lang w:eastAsia="uk-UA"/>
              </w:rPr>
              <w:br/>
              <w:t>має спеціальні картки з позначками</w:t>
            </w:r>
            <w:r w:rsidRPr="005B7CCE">
              <w:rPr>
                <w:rFonts w:ascii="Times New Roman" w:eastAsia="Times New Roman" w:hAnsi="Times New Roman" w:cs="Times New Roman"/>
                <w:sz w:val="24"/>
                <w:szCs w:val="24"/>
                <w:lang w:eastAsia="uk-UA"/>
              </w:rPr>
              <w:br/>
              <w:t>може спілкуватися письмово</w:t>
            </w:r>
            <w:r w:rsidRPr="005B7CCE">
              <w:rPr>
                <w:rFonts w:ascii="Times New Roman" w:eastAsia="Times New Roman" w:hAnsi="Times New Roman" w:cs="Times New Roman"/>
                <w:sz w:val="24"/>
                <w:szCs w:val="24"/>
                <w:lang w:eastAsia="uk-UA"/>
              </w:rPr>
              <w:br/>
              <w:t>може спілкуватися за допомогою технічних засобів</w:t>
            </w:r>
            <w:r w:rsidRPr="005B7CCE">
              <w:rPr>
                <w:rFonts w:ascii="Times New Roman" w:eastAsia="Times New Roman" w:hAnsi="Times New Roman" w:cs="Times New Roman"/>
                <w:sz w:val="24"/>
                <w:szCs w:val="24"/>
                <w:lang w:eastAsia="uk-UA"/>
              </w:rPr>
              <w:br/>
              <w:t>розуміє звернену мову:</w:t>
            </w:r>
            <w:r w:rsidRPr="005B7CCE">
              <w:rPr>
                <w:rFonts w:ascii="Times New Roman" w:eastAsia="Times New Roman" w:hAnsi="Times New Roman" w:cs="Times New Roman"/>
                <w:sz w:val="24"/>
                <w:szCs w:val="24"/>
                <w:lang w:eastAsia="uk-UA"/>
              </w:rPr>
              <w:br/>
              <w:t>називає речі</w:t>
            </w:r>
            <w:r w:rsidRPr="005B7CCE">
              <w:rPr>
                <w:rFonts w:ascii="Times New Roman" w:eastAsia="Times New Roman" w:hAnsi="Times New Roman" w:cs="Times New Roman"/>
                <w:sz w:val="24"/>
                <w:szCs w:val="24"/>
                <w:lang w:eastAsia="uk-UA"/>
              </w:rPr>
              <w:br/>
              <w:t>виконує короткі вказівки</w:t>
            </w:r>
            <w:r w:rsidRPr="005B7CCE">
              <w:rPr>
                <w:rFonts w:ascii="Times New Roman" w:eastAsia="Times New Roman" w:hAnsi="Times New Roman" w:cs="Times New Roman"/>
                <w:sz w:val="24"/>
                <w:szCs w:val="24"/>
                <w:lang w:eastAsia="uk-UA"/>
              </w:rPr>
              <w:br/>
              <w:t>відповідає на запитання</w:t>
            </w:r>
            <w:r w:rsidRPr="005B7CCE">
              <w:rPr>
                <w:rFonts w:ascii="Times New Roman" w:eastAsia="Times New Roman" w:hAnsi="Times New Roman" w:cs="Times New Roman"/>
                <w:sz w:val="24"/>
                <w:szCs w:val="24"/>
                <w:lang w:eastAsia="uk-UA"/>
              </w:rPr>
              <w:br/>
              <w:t>розуміє послідовність дій / подій, що відбуватимуться</w:t>
            </w:r>
            <w:r w:rsidRPr="005B7CCE">
              <w:rPr>
                <w:rFonts w:ascii="Times New Roman" w:eastAsia="Times New Roman" w:hAnsi="Times New Roman" w:cs="Times New Roman"/>
                <w:sz w:val="24"/>
                <w:szCs w:val="24"/>
                <w:lang w:eastAsia="uk-UA"/>
              </w:rPr>
              <w:br/>
              <w:t>може попросити допомоги та / або повідомити про потребу в ній</w:t>
            </w:r>
            <w:r w:rsidRPr="005B7CCE">
              <w:rPr>
                <w:rFonts w:ascii="Times New Roman" w:eastAsia="Times New Roman" w:hAnsi="Times New Roman" w:cs="Times New Roman"/>
                <w:sz w:val="24"/>
                <w:szCs w:val="24"/>
                <w:lang w:eastAsia="uk-UA"/>
              </w:rPr>
              <w:br/>
              <w:t>схильна(ний) до монологів без комунікативних функцій</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2" name="Рисунок 9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1" name="Рисунок 9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0" name="Рисунок 9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9" name="Рисунок 8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8" name="Рисунок 8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7" name="Рисунок 8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6" name="Рисунок 8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5" name="Рисунок 8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4" name="Рисунок 8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3" name="Рисунок 8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2" name="Рисунок 8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1" name="Рисунок 8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0" name="Рисунок 8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9" name="Рисунок 7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8" name="Рисунок 7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7" name="Рисунок 7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6" name="Рисунок 7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5" name="Рисунок 7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4" name="Рисунок 7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3" name="Рисунок 7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2" name="Рисунок 7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1" name="Рисунок 7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0" name="Рисунок 7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9" name="Рисунок 6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8" name="Рисунок 6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7" name="Рисунок 6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6" name="Рисунок 6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5" name="Рисунок 6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4" name="Рисунок 6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3" name="Рисунок 6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2" name="Рисунок 6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1" name="Рисунок 6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0" name="Рисунок 6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9" name="Рисунок 5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8" name="Рисунок 5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7" name="Рисунок 5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6" name="Рисунок 5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5" name="Рисунок 5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4" name="Рисунок 5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3" name="Рисунок 5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2" name="Рисунок 5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1" name="Рисунок 5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0" name="Рисунок 5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9" name="Рисунок 4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8" name="Рисунок 4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7" name="Рисунок 4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6" name="Рисунок 4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5" name="Рисунок 4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lastRenderedPageBreak/>
              <w:t>Додаткова інформація</w:t>
            </w:r>
          </w:p>
        </w:tc>
        <w:tc>
          <w:tcPr>
            <w:tcW w:w="4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5) безпека</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потребує допомоги у прийманні ліків** (за призначенням та / або рекомендаціями лікаря щодо прийому препаратів)</w:t>
            </w:r>
            <w:r w:rsidRPr="005B7CCE">
              <w:rPr>
                <w:rFonts w:ascii="Times New Roman" w:eastAsia="Times New Roman" w:hAnsi="Times New Roman" w:cs="Times New Roman"/>
                <w:sz w:val="24"/>
                <w:szCs w:val="24"/>
                <w:lang w:eastAsia="uk-UA"/>
              </w:rPr>
              <w:br/>
              <w:t>може виявляти агресію</w:t>
            </w:r>
            <w:r w:rsidRPr="005B7CCE">
              <w:rPr>
                <w:rFonts w:ascii="Times New Roman" w:eastAsia="Times New Roman" w:hAnsi="Times New Roman" w:cs="Times New Roman"/>
                <w:sz w:val="24"/>
                <w:szCs w:val="24"/>
                <w:lang w:eastAsia="uk-UA"/>
              </w:rPr>
              <w:br/>
              <w:t xml:space="preserve">може виявляти </w:t>
            </w:r>
            <w:proofErr w:type="spellStart"/>
            <w:r w:rsidRPr="005B7CCE">
              <w:rPr>
                <w:rFonts w:ascii="Times New Roman" w:eastAsia="Times New Roman" w:hAnsi="Times New Roman" w:cs="Times New Roman"/>
                <w:sz w:val="24"/>
                <w:szCs w:val="24"/>
                <w:lang w:eastAsia="uk-UA"/>
              </w:rPr>
              <w:t>самоагресію</w:t>
            </w:r>
            <w:proofErr w:type="spellEnd"/>
            <w:r w:rsidRPr="005B7CCE">
              <w:rPr>
                <w:rFonts w:ascii="Times New Roman" w:eastAsia="Times New Roman" w:hAnsi="Times New Roman" w:cs="Times New Roman"/>
                <w:sz w:val="24"/>
                <w:szCs w:val="24"/>
                <w:lang w:eastAsia="uk-UA"/>
              </w:rPr>
              <w:t xml:space="preserve"> (</w:t>
            </w:r>
            <w:proofErr w:type="spellStart"/>
            <w:r w:rsidRPr="005B7CCE">
              <w:rPr>
                <w:rFonts w:ascii="Times New Roman" w:eastAsia="Times New Roman" w:hAnsi="Times New Roman" w:cs="Times New Roman"/>
                <w:sz w:val="24"/>
                <w:szCs w:val="24"/>
                <w:lang w:eastAsia="uk-UA"/>
              </w:rPr>
              <w:t>аутоагресію</w:t>
            </w:r>
            <w:proofErr w:type="spellEnd"/>
            <w:r w:rsidRPr="005B7CCE">
              <w:rPr>
                <w:rFonts w:ascii="Times New Roman" w:eastAsia="Times New Roman" w:hAnsi="Times New Roman" w:cs="Times New Roman"/>
                <w:sz w:val="24"/>
                <w:szCs w:val="24"/>
                <w:lang w:eastAsia="uk-UA"/>
              </w:rPr>
              <w:t>)</w:t>
            </w:r>
            <w:r w:rsidRPr="005B7CCE">
              <w:rPr>
                <w:rFonts w:ascii="Times New Roman" w:eastAsia="Times New Roman" w:hAnsi="Times New Roman" w:cs="Times New Roman"/>
                <w:sz w:val="24"/>
                <w:szCs w:val="24"/>
                <w:lang w:eastAsia="uk-UA"/>
              </w:rPr>
              <w:br/>
              <w:t xml:space="preserve">має схильність до </w:t>
            </w:r>
            <w:proofErr w:type="spellStart"/>
            <w:r w:rsidRPr="005B7CCE">
              <w:rPr>
                <w:rFonts w:ascii="Times New Roman" w:eastAsia="Times New Roman" w:hAnsi="Times New Roman" w:cs="Times New Roman"/>
                <w:sz w:val="24"/>
                <w:szCs w:val="24"/>
                <w:lang w:eastAsia="uk-UA"/>
              </w:rPr>
              <w:t>самоушкодження</w:t>
            </w:r>
            <w:proofErr w:type="spellEnd"/>
            <w:r w:rsidRPr="005B7CCE">
              <w:rPr>
                <w:rFonts w:ascii="Times New Roman" w:eastAsia="Times New Roman" w:hAnsi="Times New Roman" w:cs="Times New Roman"/>
                <w:sz w:val="24"/>
                <w:szCs w:val="24"/>
                <w:lang w:eastAsia="uk-UA"/>
              </w:rPr>
              <w:br/>
              <w:t>має схильність до провокування конфліктів</w:t>
            </w:r>
            <w:r w:rsidRPr="005B7CCE">
              <w:rPr>
                <w:rFonts w:ascii="Times New Roman" w:eastAsia="Times New Roman" w:hAnsi="Times New Roman" w:cs="Times New Roman"/>
                <w:sz w:val="24"/>
                <w:szCs w:val="24"/>
                <w:lang w:eastAsia="uk-UA"/>
              </w:rPr>
              <w:br/>
              <w:t>надмірно контактна(ний), не відчуває меж</w:t>
            </w:r>
            <w:r w:rsidRPr="005B7CCE">
              <w:rPr>
                <w:rFonts w:ascii="Times New Roman" w:eastAsia="Times New Roman" w:hAnsi="Times New Roman" w:cs="Times New Roman"/>
                <w:sz w:val="24"/>
                <w:szCs w:val="24"/>
                <w:lang w:eastAsia="uk-UA"/>
              </w:rPr>
              <w:br/>
              <w:t>може гризти / з'їсти неїстівне</w:t>
            </w:r>
            <w:r w:rsidRPr="005B7CCE">
              <w:rPr>
                <w:rFonts w:ascii="Times New Roman" w:eastAsia="Times New Roman" w:hAnsi="Times New Roman" w:cs="Times New Roman"/>
                <w:sz w:val="24"/>
                <w:szCs w:val="24"/>
                <w:lang w:eastAsia="uk-UA"/>
              </w:rPr>
              <w:br/>
              <w:t>схильна(ний) до втеч, переховування та / або блукання</w:t>
            </w:r>
            <w:r w:rsidRPr="005B7CCE">
              <w:rPr>
                <w:rFonts w:ascii="Times New Roman" w:eastAsia="Times New Roman" w:hAnsi="Times New Roman" w:cs="Times New Roman"/>
                <w:sz w:val="24"/>
                <w:szCs w:val="24"/>
                <w:lang w:eastAsia="uk-UA"/>
              </w:rPr>
              <w:br/>
              <w:t>не здатна(ний) концентрувати увагу, зосереджуватися</w:t>
            </w:r>
            <w:r w:rsidRPr="005B7CCE">
              <w:rPr>
                <w:rFonts w:ascii="Times New Roman" w:eastAsia="Times New Roman" w:hAnsi="Times New Roman" w:cs="Times New Roman"/>
                <w:sz w:val="24"/>
                <w:szCs w:val="24"/>
                <w:lang w:eastAsia="uk-UA"/>
              </w:rPr>
              <w:br/>
              <w:t>неуважна(ний) та схильна(ний) до травмування через неуважність</w:t>
            </w:r>
            <w:r w:rsidRPr="005B7CCE">
              <w:rPr>
                <w:rFonts w:ascii="Times New Roman" w:eastAsia="Times New Roman" w:hAnsi="Times New Roman" w:cs="Times New Roman"/>
                <w:sz w:val="24"/>
                <w:szCs w:val="24"/>
                <w:lang w:eastAsia="uk-UA"/>
              </w:rPr>
              <w:br/>
              <w:t>реагує на звукові / світлові подразники, можливий напад через перенавантаження</w:t>
            </w:r>
            <w:r w:rsidRPr="005B7CCE">
              <w:rPr>
                <w:rFonts w:ascii="Times New Roman" w:eastAsia="Times New Roman" w:hAnsi="Times New Roman" w:cs="Times New Roman"/>
                <w:sz w:val="24"/>
                <w:szCs w:val="24"/>
                <w:lang w:eastAsia="uk-UA"/>
              </w:rPr>
              <w:br/>
              <w:t>має певні звички заспокоюватись (</w:t>
            </w:r>
            <w:proofErr w:type="spellStart"/>
            <w:r w:rsidRPr="005B7CCE">
              <w:rPr>
                <w:rFonts w:ascii="Times New Roman" w:eastAsia="Times New Roman" w:hAnsi="Times New Roman" w:cs="Times New Roman"/>
                <w:sz w:val="24"/>
                <w:szCs w:val="24"/>
                <w:lang w:eastAsia="uk-UA"/>
              </w:rPr>
              <w:t>аутостимуляція</w:t>
            </w:r>
            <w:proofErr w:type="spellEnd"/>
            <w:r w:rsidRPr="005B7CCE">
              <w:rPr>
                <w:rFonts w:ascii="Times New Roman" w:eastAsia="Times New Roman" w:hAnsi="Times New Roman" w:cs="Times New Roman"/>
                <w:sz w:val="24"/>
                <w:szCs w:val="24"/>
                <w:lang w:eastAsia="uk-UA"/>
              </w:rPr>
              <w:t>)</w:t>
            </w:r>
            <w:r w:rsidRPr="005B7CCE">
              <w:rPr>
                <w:rFonts w:ascii="Times New Roman" w:eastAsia="Times New Roman" w:hAnsi="Times New Roman" w:cs="Times New Roman"/>
                <w:sz w:val="24"/>
                <w:szCs w:val="24"/>
                <w:lang w:eastAsia="uk-UA"/>
              </w:rPr>
              <w:br/>
              <w:t>знає певні дорожні знаки ("пішохідний перехід", "світлофор", "зупинка громадського транспорту", "туалет" тощо)</w:t>
            </w:r>
            <w:r w:rsidRPr="005B7CCE">
              <w:rPr>
                <w:rFonts w:ascii="Times New Roman" w:eastAsia="Times New Roman" w:hAnsi="Times New Roman" w:cs="Times New Roman"/>
                <w:sz w:val="24"/>
                <w:szCs w:val="24"/>
                <w:lang w:eastAsia="uk-UA"/>
              </w:rPr>
              <w:br/>
              <w:t>має електронні засоби для безпеки</w:t>
            </w:r>
            <w:r w:rsidRPr="005B7CCE">
              <w:rPr>
                <w:rFonts w:ascii="Times New Roman" w:eastAsia="Times New Roman" w:hAnsi="Times New Roman" w:cs="Times New Roman"/>
                <w:sz w:val="24"/>
                <w:szCs w:val="24"/>
                <w:lang w:eastAsia="uk-UA"/>
              </w:rPr>
              <w:br/>
              <w:t>вміє користуватися електронними засобами для безпеки</w:t>
            </w:r>
            <w:r w:rsidRPr="005B7CCE">
              <w:rPr>
                <w:rFonts w:ascii="Times New Roman" w:eastAsia="Times New Roman" w:hAnsi="Times New Roman" w:cs="Times New Roman"/>
                <w:sz w:val="24"/>
                <w:szCs w:val="24"/>
                <w:lang w:eastAsia="uk-UA"/>
              </w:rPr>
              <w:br/>
              <w:t>здатна(ний) самостійно дочекатися батьків та / або особу, що супроводжує після закінчення занять (в разі наявності заяви від батьків)</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здатна(ний) дістатися додому самостійно (в разі наявності заяви від батьків)</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4" name="Рисунок 4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3" name="Рисунок 4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2" name="Рисунок 4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1" name="Рисунок 4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0" name="Рисунок 4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9" name="Рисунок 3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8" name="Рисунок 3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7" name="Рисунок 3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6" name="Рисунок 3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5" name="Рисунок 3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4" name="Рисунок 3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3" name="Рисунок 3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2" name="Рисунок 3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1" name="Рисунок 3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0" name="Рисунок 3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9" name="Рисунок 2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8" name="Рисунок 2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7" name="Рисунок 2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6" name="Рисунок 2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5" name="Рисунок 2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4" name="Рисунок 2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3" name="Рисунок 2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2" name="Рисунок 2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1" name="Рисунок 2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0" name="Рисунок 2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9" name="Рисунок 1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8" name="Рисунок 1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7" name="Рисунок 1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6" name="Рисунок 1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5" name="Рисунок 1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4" name="Рисунок 1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3" name="Рисунок 1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r>
            <w:r w:rsidRPr="005B7CCE">
              <w:rPr>
                <w:rFonts w:ascii="Times New Roman" w:eastAsia="Times New Roman" w:hAnsi="Times New Roman" w:cs="Times New Roman"/>
                <w:sz w:val="24"/>
                <w:szCs w:val="24"/>
                <w:lang w:eastAsia="uk-UA"/>
              </w:rPr>
              <w:lastRenderedPageBreak/>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2" name="Рисунок 1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1" name="Рисунок 1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i/>
                <w:iCs/>
                <w:sz w:val="24"/>
                <w:szCs w:val="24"/>
                <w:lang w:eastAsia="uk-UA"/>
              </w:rPr>
              <w:lastRenderedPageBreak/>
              <w:t>Додаткова</w:t>
            </w:r>
            <w:r w:rsidRPr="005B7CCE">
              <w:rPr>
                <w:rFonts w:ascii="Times New Roman" w:eastAsia="Times New Roman" w:hAnsi="Times New Roman" w:cs="Times New Roman"/>
                <w:i/>
                <w:iCs/>
                <w:sz w:val="24"/>
                <w:szCs w:val="24"/>
                <w:lang w:eastAsia="uk-UA"/>
              </w:rPr>
              <w:br/>
              <w:t>інформація</w:t>
            </w:r>
          </w:p>
        </w:tc>
        <w:tc>
          <w:tcPr>
            <w:tcW w:w="4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6) орієнтація в просторі та навколишньому середовищі</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Так</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Ні</w:t>
            </w:r>
          </w:p>
        </w:tc>
      </w:tr>
      <w:tr w:rsidR="005B7CCE" w:rsidRPr="005B7CCE" w:rsidTr="005B7CCE">
        <w:trPr>
          <w:gridBefore w:val="1"/>
          <w:gridAfter w:val="1"/>
          <w:jc w:val="center"/>
        </w:trPr>
        <w:tc>
          <w:tcPr>
            <w:tcW w:w="4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може орієнтуватися в класній кімнаті</w:t>
            </w:r>
            <w:r w:rsidRPr="005B7CCE">
              <w:rPr>
                <w:rFonts w:ascii="Times New Roman" w:eastAsia="Times New Roman" w:hAnsi="Times New Roman" w:cs="Times New Roman"/>
                <w:sz w:val="24"/>
                <w:szCs w:val="24"/>
                <w:lang w:eastAsia="uk-UA"/>
              </w:rPr>
              <w:br/>
              <w:t>може орієнтуватися у просторі / на території, де знаходиться</w:t>
            </w:r>
            <w:r w:rsidRPr="005B7CCE">
              <w:rPr>
                <w:rFonts w:ascii="Times New Roman" w:eastAsia="Times New Roman" w:hAnsi="Times New Roman" w:cs="Times New Roman"/>
                <w:sz w:val="24"/>
                <w:szCs w:val="24"/>
                <w:lang w:eastAsia="uk-UA"/>
              </w:rPr>
              <w:br/>
              <w:t>може користуватись громадським транспортом, придбати проїзний документ</w:t>
            </w:r>
            <w:r w:rsidRPr="005B7CCE">
              <w:rPr>
                <w:rFonts w:ascii="Times New Roman" w:eastAsia="Times New Roman" w:hAnsi="Times New Roman" w:cs="Times New Roman"/>
                <w:sz w:val="24"/>
                <w:szCs w:val="24"/>
                <w:lang w:eastAsia="uk-UA"/>
              </w:rPr>
              <w:br/>
              <w:t>може розпізнати потрібний маршрут, вийти на потрібній зупинці</w:t>
            </w:r>
            <w:r w:rsidRPr="005B7CCE">
              <w:rPr>
                <w:rFonts w:ascii="Times New Roman" w:eastAsia="Times New Roman" w:hAnsi="Times New Roman" w:cs="Times New Roman"/>
                <w:sz w:val="24"/>
                <w:szCs w:val="24"/>
                <w:lang w:eastAsia="uk-UA"/>
              </w:rPr>
              <w:br/>
              <w:t>інше</w:t>
            </w:r>
          </w:p>
        </w:tc>
        <w:tc>
          <w:tcPr>
            <w:tcW w:w="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0" name="Рисунок 10"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9" name="Рисунок 9"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8" name="Рисунок 8"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7" name="Рисунок 7"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6" name="Рисунок 6"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5" name="Рисунок 5"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4" name="Рисунок 4"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3" name="Рисунок 3"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2" name="Рисунок 2"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r w:rsidRPr="005B7CCE">
              <w:rPr>
                <w:rFonts w:ascii="Times New Roman" w:eastAsia="Times New Roman" w:hAnsi="Times New Roman" w:cs="Times New Roman"/>
                <w:sz w:val="24"/>
                <w:szCs w:val="24"/>
                <w:lang w:eastAsia="uk-UA"/>
              </w:rPr>
              <w:br/>
              <w:t> </w:t>
            </w:r>
            <w:r w:rsidRPr="005B7CCE">
              <w:rPr>
                <w:rFonts w:ascii="Times New Roman" w:eastAsia="Times New Roman" w:hAnsi="Times New Roman" w:cs="Times New Roman"/>
                <w:noProof/>
                <w:sz w:val="24"/>
                <w:szCs w:val="24"/>
                <w:lang w:eastAsia="uk-UA"/>
              </w:rPr>
              <w:drawing>
                <wp:inline distT="0" distB="0" distL="0" distR="0">
                  <wp:extent cx="76200" cy="104775"/>
                  <wp:effectExtent l="0" t="0" r="0" b="9525"/>
                  <wp:docPr id="1" name="Рисунок 1" descr="http://search.ligazakon.ua/l_flib1.nsf/LookupFiles/RE37408_img_001.gif/$file/RE374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earch.ligazakon.ua/l_flib1.nsf/LookupFiles/RE37408_img_001.gif/$file/RE37408_img_0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7) інша важлива інформація</w:t>
            </w:r>
          </w:p>
        </w:tc>
        <w:tc>
          <w:tcPr>
            <w:tcW w:w="41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6"/>
            <w:shd w:val="clear" w:color="auto" w:fill="FFFFFF"/>
            <w:tcMar>
              <w:top w:w="0" w:type="dxa"/>
              <w:left w:w="0" w:type="dxa"/>
              <w:bottom w:w="0" w:type="dxa"/>
              <w:right w:w="0" w:type="dxa"/>
            </w:tcMar>
            <w:hideMark/>
          </w:tcPr>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w:t>
            </w:r>
            <w:r w:rsidRPr="005B7CCE">
              <w:rPr>
                <w:rFonts w:ascii="Arial" w:eastAsia="Times New Roman" w:hAnsi="Arial" w:cs="Arial"/>
                <w:color w:val="2A2928"/>
                <w:sz w:val="24"/>
                <w:szCs w:val="24"/>
                <w:lang w:eastAsia="uk-UA"/>
              </w:rPr>
              <w:br/>
              <w:t>* Графік вказати у графі "Додаткова інформація".</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Графік та рекомендації лікаря вказати у графі "Додаткова інформація".</w:t>
            </w:r>
          </w:p>
        </w:tc>
      </w:tr>
    </w:tbl>
    <w:p w:rsidR="005B7CCE" w:rsidRPr="005B7CCE" w:rsidRDefault="005B7CCE" w:rsidP="005B7CCE">
      <w:pPr>
        <w:spacing w:after="0" w:line="240" w:lineRule="auto"/>
        <w:rPr>
          <w:rFonts w:ascii="Times New Roman" w:eastAsia="Times New Roman" w:hAnsi="Times New Roman" w:cs="Times New Roman"/>
          <w:vanish/>
          <w:sz w:val="24"/>
          <w:szCs w:val="24"/>
          <w:lang w:eastAsia="uk-UA"/>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782"/>
        <w:gridCol w:w="2522"/>
        <w:gridCol w:w="4196"/>
      </w:tblGrid>
      <w:tr w:rsidR="005B7CCE" w:rsidRPr="005B7CCE" w:rsidTr="005B7CCE">
        <w:trPr>
          <w:tblCellSpacing w:w="22" w:type="dxa"/>
          <w:jc w:val="center"/>
        </w:trPr>
        <w:tc>
          <w:tcPr>
            <w:tcW w:w="1800" w:type="pct"/>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Підпис працівника,</w:t>
            </w:r>
            <w:r w:rsidRPr="005B7CCE">
              <w:rPr>
                <w:rFonts w:ascii="Arial" w:eastAsia="Times New Roman" w:hAnsi="Arial" w:cs="Arial"/>
                <w:color w:val="2A2928"/>
                <w:sz w:val="24"/>
                <w:szCs w:val="24"/>
                <w:lang w:eastAsia="uk-UA"/>
              </w:rPr>
              <w:br/>
              <w:t>який оцінював індивідуальні потреби</w:t>
            </w:r>
          </w:p>
        </w:tc>
        <w:tc>
          <w:tcPr>
            <w:tcW w:w="12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r w:rsidRPr="005B7CCE">
              <w:rPr>
                <w:rFonts w:ascii="Arial" w:eastAsia="Times New Roman" w:hAnsi="Arial" w:cs="Arial"/>
                <w:color w:val="2A2928"/>
                <w:sz w:val="24"/>
                <w:szCs w:val="24"/>
                <w:lang w:eastAsia="uk-UA"/>
              </w:rPr>
              <w:br/>
              <w:t> </w:t>
            </w:r>
            <w:r w:rsidRPr="005B7CCE">
              <w:rPr>
                <w:rFonts w:ascii="Arial" w:eastAsia="Times New Roman" w:hAnsi="Arial" w:cs="Arial"/>
                <w:color w:val="2A2928"/>
                <w:sz w:val="24"/>
                <w:szCs w:val="24"/>
                <w:lang w:eastAsia="uk-UA"/>
              </w:rPr>
              <w:br/>
              <w:t>________________</w:t>
            </w:r>
            <w:r w:rsidRPr="005B7CCE">
              <w:rPr>
                <w:rFonts w:ascii="Arial" w:eastAsia="Times New Roman" w:hAnsi="Arial" w:cs="Arial"/>
                <w:color w:val="2A2928"/>
                <w:sz w:val="24"/>
                <w:szCs w:val="24"/>
                <w:lang w:eastAsia="uk-UA"/>
              </w:rPr>
              <w:br/>
              <w:t>(підпис)</w:t>
            </w:r>
          </w:p>
        </w:tc>
        <w:tc>
          <w:tcPr>
            <w:tcW w:w="20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r w:rsidRPr="005B7CCE">
              <w:rPr>
                <w:rFonts w:ascii="Arial" w:eastAsia="Times New Roman" w:hAnsi="Arial" w:cs="Arial"/>
                <w:color w:val="2A2928"/>
                <w:sz w:val="24"/>
                <w:szCs w:val="24"/>
                <w:lang w:eastAsia="uk-UA"/>
              </w:rPr>
              <w:br/>
              <w:t> </w:t>
            </w:r>
            <w:r w:rsidRPr="005B7CCE">
              <w:rPr>
                <w:rFonts w:ascii="Arial" w:eastAsia="Times New Roman" w:hAnsi="Arial" w:cs="Arial"/>
                <w:color w:val="2A2928"/>
                <w:sz w:val="24"/>
                <w:szCs w:val="24"/>
                <w:lang w:eastAsia="uk-UA"/>
              </w:rPr>
              <w:br/>
              <w:t>____________________________</w:t>
            </w:r>
            <w:r w:rsidRPr="005B7CCE">
              <w:rPr>
                <w:rFonts w:ascii="Arial" w:eastAsia="Times New Roman" w:hAnsi="Arial" w:cs="Arial"/>
                <w:color w:val="2A2928"/>
                <w:sz w:val="24"/>
                <w:szCs w:val="24"/>
                <w:lang w:eastAsia="uk-UA"/>
              </w:rPr>
              <w:br/>
              <w:t>(Власне ім'я ПРІЗВИЩЕ)</w:t>
            </w:r>
          </w:p>
        </w:tc>
      </w:tr>
      <w:tr w:rsidR="005B7CCE" w:rsidRPr="005B7CCE" w:rsidTr="005B7CCE">
        <w:trPr>
          <w:tblCellSpacing w:w="22" w:type="dxa"/>
          <w:jc w:val="center"/>
        </w:trPr>
        <w:tc>
          <w:tcPr>
            <w:tcW w:w="1800" w:type="pct"/>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Батько / мати / інший законний представник отримувача соціальної послуги</w:t>
            </w:r>
          </w:p>
        </w:tc>
        <w:tc>
          <w:tcPr>
            <w:tcW w:w="12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r w:rsidRPr="005B7CCE">
              <w:rPr>
                <w:rFonts w:ascii="Arial" w:eastAsia="Times New Roman" w:hAnsi="Arial" w:cs="Arial"/>
                <w:color w:val="2A2928"/>
                <w:sz w:val="24"/>
                <w:szCs w:val="24"/>
                <w:lang w:eastAsia="uk-UA"/>
              </w:rPr>
              <w:br/>
              <w:t> </w:t>
            </w:r>
            <w:r w:rsidRPr="005B7CCE">
              <w:rPr>
                <w:rFonts w:ascii="Arial" w:eastAsia="Times New Roman" w:hAnsi="Arial" w:cs="Arial"/>
                <w:color w:val="2A2928"/>
                <w:sz w:val="24"/>
                <w:szCs w:val="24"/>
                <w:lang w:eastAsia="uk-UA"/>
              </w:rPr>
              <w:br/>
              <w:t>_______________</w:t>
            </w:r>
            <w:r w:rsidRPr="005B7CCE">
              <w:rPr>
                <w:rFonts w:ascii="Arial" w:eastAsia="Times New Roman" w:hAnsi="Arial" w:cs="Arial"/>
                <w:color w:val="2A2928"/>
                <w:sz w:val="24"/>
                <w:szCs w:val="24"/>
                <w:lang w:eastAsia="uk-UA"/>
              </w:rPr>
              <w:br/>
              <w:t>(підпис)</w:t>
            </w:r>
          </w:p>
        </w:tc>
        <w:tc>
          <w:tcPr>
            <w:tcW w:w="20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r w:rsidRPr="005B7CCE">
              <w:rPr>
                <w:rFonts w:ascii="Arial" w:eastAsia="Times New Roman" w:hAnsi="Arial" w:cs="Arial"/>
                <w:color w:val="2A2928"/>
                <w:sz w:val="24"/>
                <w:szCs w:val="24"/>
                <w:lang w:eastAsia="uk-UA"/>
              </w:rPr>
              <w:br/>
              <w:t> </w:t>
            </w:r>
            <w:r w:rsidRPr="005B7CCE">
              <w:rPr>
                <w:rFonts w:ascii="Arial" w:eastAsia="Times New Roman" w:hAnsi="Arial" w:cs="Arial"/>
                <w:color w:val="2A2928"/>
                <w:sz w:val="24"/>
                <w:szCs w:val="24"/>
                <w:lang w:eastAsia="uk-UA"/>
              </w:rPr>
              <w:br/>
              <w:t>____________________________</w:t>
            </w:r>
            <w:r w:rsidRPr="005B7CCE">
              <w:rPr>
                <w:rFonts w:ascii="Arial" w:eastAsia="Times New Roman" w:hAnsi="Arial" w:cs="Arial"/>
                <w:color w:val="2A2928"/>
                <w:sz w:val="24"/>
                <w:szCs w:val="24"/>
                <w:lang w:eastAsia="uk-UA"/>
              </w:rPr>
              <w:br/>
              <w:t>(Власне ім'я ПРІЗВИЩЕ)</w:t>
            </w:r>
          </w:p>
        </w:tc>
      </w:tr>
      <w:tr w:rsidR="005B7CCE" w:rsidRPr="005B7CCE" w:rsidTr="005B7CCE">
        <w:trPr>
          <w:tblCellSpacing w:w="22" w:type="dxa"/>
          <w:jc w:val="center"/>
        </w:trPr>
        <w:tc>
          <w:tcPr>
            <w:tcW w:w="1800" w:type="pct"/>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Керівник надавача соціальної послуги</w:t>
            </w:r>
          </w:p>
        </w:tc>
        <w:tc>
          <w:tcPr>
            <w:tcW w:w="12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r w:rsidRPr="005B7CCE">
              <w:rPr>
                <w:rFonts w:ascii="Arial" w:eastAsia="Times New Roman" w:hAnsi="Arial" w:cs="Arial"/>
                <w:color w:val="2A2928"/>
                <w:sz w:val="24"/>
                <w:szCs w:val="24"/>
                <w:lang w:eastAsia="uk-UA"/>
              </w:rPr>
              <w:br/>
              <w:t>________________</w:t>
            </w:r>
            <w:r w:rsidRPr="005B7CCE">
              <w:rPr>
                <w:rFonts w:ascii="Arial" w:eastAsia="Times New Roman" w:hAnsi="Arial" w:cs="Arial"/>
                <w:color w:val="2A2928"/>
                <w:sz w:val="24"/>
                <w:szCs w:val="24"/>
                <w:lang w:eastAsia="uk-UA"/>
              </w:rPr>
              <w:br/>
              <w:t>(підпис)</w:t>
            </w:r>
          </w:p>
        </w:tc>
        <w:tc>
          <w:tcPr>
            <w:tcW w:w="20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r w:rsidRPr="005B7CCE">
              <w:rPr>
                <w:rFonts w:ascii="Arial" w:eastAsia="Times New Roman" w:hAnsi="Arial" w:cs="Arial"/>
                <w:color w:val="2A2928"/>
                <w:sz w:val="24"/>
                <w:szCs w:val="24"/>
                <w:lang w:eastAsia="uk-UA"/>
              </w:rPr>
              <w:br/>
              <w:t>____________________________</w:t>
            </w:r>
            <w:r w:rsidRPr="005B7CCE">
              <w:rPr>
                <w:rFonts w:ascii="Arial" w:eastAsia="Times New Roman" w:hAnsi="Arial" w:cs="Arial"/>
                <w:color w:val="2A2928"/>
                <w:sz w:val="24"/>
                <w:szCs w:val="24"/>
                <w:lang w:eastAsia="uk-UA"/>
              </w:rPr>
              <w:br/>
              <w:t>(Власне ім'я ПРІЗВИЩЕ)</w:t>
            </w:r>
          </w:p>
        </w:tc>
      </w:tr>
    </w:tbl>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p w:rsidR="005B7CCE" w:rsidRPr="005B7CCE" w:rsidRDefault="005B7CCE" w:rsidP="005B7CCE">
      <w:pPr>
        <w:shd w:val="clear" w:color="auto" w:fill="FFFFFF"/>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Додаток 2</w:t>
      </w:r>
      <w:r w:rsidRPr="005B7CCE">
        <w:rPr>
          <w:rFonts w:ascii="Arial" w:eastAsia="Times New Roman" w:hAnsi="Arial" w:cs="Arial"/>
          <w:color w:val="2A2928"/>
          <w:sz w:val="24"/>
          <w:szCs w:val="24"/>
          <w:lang w:eastAsia="uk-UA"/>
        </w:rPr>
        <w:br/>
        <w:t>до Державного стандарту супроводу під час інклюзивного навчання</w:t>
      </w:r>
      <w:r w:rsidRPr="005B7CCE">
        <w:rPr>
          <w:rFonts w:ascii="Arial" w:eastAsia="Times New Roman" w:hAnsi="Arial" w:cs="Arial"/>
          <w:color w:val="2A2928"/>
          <w:sz w:val="24"/>
          <w:szCs w:val="24"/>
          <w:lang w:eastAsia="uk-UA"/>
        </w:rPr>
        <w:br/>
        <w:t>(пункт 2 розділу IV)</w:t>
      </w:r>
    </w:p>
    <w:p w:rsidR="005B7CCE" w:rsidRPr="005B7CCE" w:rsidRDefault="005B7CCE" w:rsidP="005B7CCE">
      <w:pPr>
        <w:shd w:val="clear" w:color="auto" w:fill="FFFFFF"/>
        <w:spacing w:after="0" w:line="435" w:lineRule="atLeast"/>
        <w:jc w:val="center"/>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ІНДИВІДУАЛЬНИЙ ПЛАН</w:t>
      </w:r>
      <w:r w:rsidRPr="005B7CCE">
        <w:rPr>
          <w:rFonts w:ascii="Arial" w:eastAsia="Times New Roman" w:hAnsi="Arial" w:cs="Arial"/>
          <w:color w:val="2A2928"/>
          <w:sz w:val="32"/>
          <w:szCs w:val="32"/>
          <w:lang w:eastAsia="uk-UA"/>
        </w:rPr>
        <w:br/>
        <w:t>надання соціальної послуги супроводу під час інклюзивного навчання</w:t>
      </w:r>
    </w:p>
    <w:p w:rsidR="005B7CCE" w:rsidRPr="005B7CCE" w:rsidRDefault="005B7CCE" w:rsidP="005B7CCE">
      <w:pPr>
        <w:shd w:val="clear" w:color="auto" w:fill="FFFFFF"/>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Інформація про отримувача соціальної послуги*:</w:t>
      </w:r>
    </w:p>
    <w:tbl>
      <w:tblPr>
        <w:tblW w:w="150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5972"/>
      </w:tblGrid>
      <w:tr w:rsidR="005B7CCE" w:rsidRPr="005B7CCE" w:rsidTr="005B7CCE">
        <w:trPr>
          <w:tblCellSpacing w:w="22" w:type="dxa"/>
          <w:jc w:val="center"/>
        </w:trPr>
        <w:tc>
          <w:tcPr>
            <w:tcW w:w="5000" w:type="pct"/>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Прізвище, ім'я, по батькові (за наявності): _______________________________________________________________________________________</w:t>
            </w:r>
          </w:p>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Вік: _______________________________________________________________________________________________________________________</w:t>
            </w:r>
          </w:p>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Стать: _____________________________________________________________________________________________________________________</w:t>
            </w:r>
          </w:p>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Мова спілкування: __________________________________________________________________________________________________________</w:t>
            </w:r>
          </w:p>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Інвалідність, група (за наявності): _____________________________________________________________________________________________</w:t>
            </w:r>
          </w:p>
        </w:tc>
      </w:tr>
    </w:tbl>
    <w:p w:rsidR="005B7CCE" w:rsidRPr="005B7CCE" w:rsidRDefault="005B7CCE" w:rsidP="005B7CCE">
      <w:pPr>
        <w:shd w:val="clear" w:color="auto" w:fill="FFFFFF"/>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Додаткова інформація про отримувача соціальної послуги (за наявності):</w:t>
      </w:r>
    </w:p>
    <w:tbl>
      <w:tblPr>
        <w:tblW w:w="150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6373"/>
      </w:tblGrid>
      <w:tr w:rsidR="005B7CCE" w:rsidRPr="005B7CCE" w:rsidTr="005B7CCE">
        <w:trPr>
          <w:tblCellSpacing w:w="22" w:type="dxa"/>
          <w:jc w:val="center"/>
        </w:trPr>
        <w:tc>
          <w:tcPr>
            <w:tcW w:w="50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__________________________________________________________________________________________________________________________</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__________________________________________________________________________________________________________________________</w:t>
            </w:r>
          </w:p>
        </w:tc>
      </w:tr>
    </w:tbl>
    <w:p w:rsidR="005B7CCE" w:rsidRPr="005B7CCE" w:rsidRDefault="005B7CCE" w:rsidP="005B7CCE">
      <w:pPr>
        <w:shd w:val="clear" w:color="auto" w:fill="FFFFFF"/>
        <w:spacing w:after="0" w:line="360" w:lineRule="atLeast"/>
        <w:jc w:val="center"/>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Інформація про надавача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tbl>
      <w:tblPr>
        <w:tblW w:w="150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6506"/>
      </w:tblGrid>
      <w:tr w:rsidR="005B7CCE" w:rsidRPr="005B7CCE" w:rsidTr="005B7CCE">
        <w:trPr>
          <w:tblCellSpacing w:w="22" w:type="dxa"/>
          <w:jc w:val="center"/>
        </w:trPr>
        <w:tc>
          <w:tcPr>
            <w:tcW w:w="5000" w:type="pct"/>
            <w:shd w:val="clear" w:color="auto" w:fill="FFFFFF"/>
            <w:tcMar>
              <w:top w:w="0" w:type="dxa"/>
              <w:left w:w="0" w:type="dxa"/>
              <w:bottom w:w="0" w:type="dxa"/>
              <w:right w:w="0" w:type="dxa"/>
            </w:tcMar>
            <w:hideMark/>
          </w:tcPr>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Найменування (прізвище, ім'я, по батькові (за наявності)) надавача соціальної послуги: _________________________________________________</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___________________________________________________________________________________________________________________________</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Прізвище, ім'я, по батькові (за наявності) асистента дитини: ________________________________________________________________________</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Інформація щодо необхідності залучення інших фахівців: ___________________________________________________________________________</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___________________________________________________________________________________________________________________________</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___________________________________________________________________________________________________________________________</w:t>
            </w:r>
          </w:p>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___________________________________________________________________________________________________________________________</w:t>
            </w:r>
          </w:p>
        </w:tc>
      </w:tr>
    </w:tbl>
    <w:p w:rsidR="005B7CCE" w:rsidRPr="005B7CCE" w:rsidRDefault="005B7CCE" w:rsidP="005B7CCE">
      <w:pPr>
        <w:shd w:val="clear" w:color="auto" w:fill="FFFFFF"/>
        <w:spacing w:after="105" w:line="240" w:lineRule="auto"/>
        <w:rPr>
          <w:rFonts w:ascii="Arial" w:eastAsia="Times New Roman" w:hAnsi="Arial" w:cs="Arial"/>
          <w:vanish/>
          <w:color w:val="2A2928"/>
          <w:sz w:val="18"/>
          <w:szCs w:val="18"/>
          <w:lang w:eastAsia="uk-UA"/>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287"/>
        <w:gridCol w:w="1249"/>
        <w:gridCol w:w="1442"/>
        <w:gridCol w:w="1442"/>
        <w:gridCol w:w="1539"/>
        <w:gridCol w:w="1058"/>
        <w:gridCol w:w="1346"/>
        <w:gridCol w:w="1250"/>
        <w:gridCol w:w="5"/>
      </w:tblGrid>
      <w:tr w:rsidR="005B7CCE" w:rsidRPr="005B7CCE" w:rsidTr="005B7CCE">
        <w:trPr>
          <w:gridBefore w:val="1"/>
          <w:gridAfter w:val="1"/>
          <w:jc w:val="center"/>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N</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Заходи, що складають зміст послуги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Ресурси (обладнання, технічні засоби реабілітації, інвентар, матеріали)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Орієнтовний час виконання 1 заходу, годин</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Періодичність</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Кількість заходів на 1 послугу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Загальний час на 1 послугу, годин</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Стан виконання</w:t>
            </w:r>
          </w:p>
        </w:tc>
      </w:tr>
      <w:tr w:rsidR="005B7CCE" w:rsidRPr="005B7CCE" w:rsidTr="005B7CCE">
        <w:trPr>
          <w:gridBefore w:val="1"/>
          <w:gridAfter w:val="1"/>
          <w:jc w:val="center"/>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1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35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Моніторинг / поточне оцінювання результатів, перегляд індивідуального плану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Дата проведення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Підпис</w:t>
            </w:r>
          </w:p>
        </w:tc>
      </w:tr>
      <w:tr w:rsidR="005B7CCE" w:rsidRPr="005B7CCE" w:rsidTr="005B7CCE">
        <w:trPr>
          <w:gridBefore w:val="1"/>
          <w:gridAfter w:val="1"/>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35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35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rPr>
          <w:gridBefore w:val="1"/>
          <w:gridAfter w:val="1"/>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240" w:lineRule="auto"/>
              <w:rPr>
                <w:rFonts w:ascii="Times New Roman" w:eastAsia="Times New Roman" w:hAnsi="Times New Roman" w:cs="Times New Roman"/>
                <w:sz w:val="24"/>
                <w:szCs w:val="24"/>
                <w:lang w:eastAsia="uk-UA"/>
              </w:rPr>
            </w:pPr>
          </w:p>
        </w:tc>
        <w:tc>
          <w:tcPr>
            <w:tcW w:w="35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r>
      <w:tr w:rsidR="005B7CCE" w:rsidRPr="005B7CCE" w:rsidTr="005B7CCE">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10"/>
            <w:shd w:val="clear" w:color="auto" w:fill="FFFFFF"/>
            <w:tcMar>
              <w:top w:w="0" w:type="dxa"/>
              <w:left w:w="0" w:type="dxa"/>
              <w:bottom w:w="0" w:type="dxa"/>
              <w:right w:w="0" w:type="dxa"/>
            </w:tcMar>
            <w:hideMark/>
          </w:tcPr>
          <w:p w:rsidR="005B7CCE" w:rsidRPr="005B7CCE" w:rsidRDefault="005B7CCE" w:rsidP="005B7CCE">
            <w:pPr>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w:t>
            </w:r>
            <w:r w:rsidRPr="005B7CCE">
              <w:rPr>
                <w:rFonts w:ascii="Arial" w:eastAsia="Times New Roman" w:hAnsi="Arial" w:cs="Arial"/>
                <w:color w:val="2A2928"/>
                <w:sz w:val="24"/>
                <w:szCs w:val="24"/>
                <w:lang w:eastAsia="uk-UA"/>
              </w:rPr>
              <w:br/>
              <w:t>* Персональні дані використовуються з метою надання соціальної послуги, захищаються і обробляються відповідно до вимог </w:t>
            </w:r>
            <w:hyperlink r:id="rId21" w:tgtFrame="_top" w:history="1">
              <w:r w:rsidRPr="005B7CCE">
                <w:rPr>
                  <w:rFonts w:ascii="Arial" w:eastAsia="Times New Roman" w:hAnsi="Arial" w:cs="Arial"/>
                  <w:color w:val="0000FF"/>
                  <w:sz w:val="24"/>
                  <w:szCs w:val="24"/>
                  <w:lang w:eastAsia="uk-UA"/>
                </w:rPr>
                <w:t>Закону України "Про захист персональних даних"</w:t>
              </w:r>
            </w:hyperlink>
            <w:r w:rsidRPr="005B7CCE">
              <w:rPr>
                <w:rFonts w:ascii="Arial" w:eastAsia="Times New Roman" w:hAnsi="Arial" w:cs="Arial"/>
                <w:color w:val="2A2928"/>
                <w:sz w:val="24"/>
                <w:szCs w:val="24"/>
                <w:lang w:eastAsia="uk-UA"/>
              </w:rPr>
              <w:t>.</w:t>
            </w:r>
          </w:p>
        </w:tc>
      </w:tr>
    </w:tbl>
    <w:p w:rsidR="005B7CCE" w:rsidRPr="005B7CCE" w:rsidRDefault="005B7CCE" w:rsidP="005B7CCE">
      <w:pPr>
        <w:spacing w:after="0" w:line="240" w:lineRule="auto"/>
        <w:rPr>
          <w:rFonts w:ascii="Times New Roman" w:eastAsia="Times New Roman" w:hAnsi="Times New Roman" w:cs="Times New Roman"/>
          <w:vanish/>
          <w:sz w:val="24"/>
          <w:szCs w:val="24"/>
          <w:lang w:eastAsia="uk-UA"/>
        </w:rPr>
      </w:pPr>
    </w:p>
    <w:tbl>
      <w:tblPr>
        <w:tblW w:w="150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0"/>
        <w:gridCol w:w="5232"/>
        <w:gridCol w:w="4958"/>
      </w:tblGrid>
      <w:tr w:rsidR="005B7CCE" w:rsidRPr="005B7CCE" w:rsidTr="005B7CCE">
        <w:trPr>
          <w:tblCellSpacing w:w="22" w:type="dxa"/>
          <w:jc w:val="center"/>
        </w:trPr>
        <w:tc>
          <w:tcPr>
            <w:tcW w:w="1600" w:type="pct"/>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Асистент дитини</w:t>
            </w:r>
            <w:r w:rsidRPr="005B7CCE">
              <w:rPr>
                <w:rFonts w:ascii="Arial" w:eastAsia="Times New Roman" w:hAnsi="Arial" w:cs="Arial"/>
                <w:color w:val="2A2928"/>
                <w:sz w:val="24"/>
                <w:szCs w:val="24"/>
                <w:lang w:eastAsia="uk-UA"/>
              </w:rPr>
              <w:br/>
              <w:t> </w:t>
            </w:r>
            <w:r w:rsidRPr="005B7CCE">
              <w:rPr>
                <w:rFonts w:ascii="Arial" w:eastAsia="Times New Roman" w:hAnsi="Arial" w:cs="Arial"/>
                <w:color w:val="2A2928"/>
                <w:sz w:val="24"/>
                <w:szCs w:val="24"/>
                <w:lang w:eastAsia="uk-UA"/>
              </w:rPr>
              <w:br/>
            </w:r>
            <w:r w:rsidRPr="005B7CCE">
              <w:rPr>
                <w:rFonts w:ascii="Arial" w:eastAsia="Times New Roman" w:hAnsi="Arial" w:cs="Arial"/>
                <w:color w:val="2A2928"/>
                <w:sz w:val="24"/>
                <w:szCs w:val="24"/>
                <w:lang w:eastAsia="uk-UA"/>
              </w:rPr>
              <w:lastRenderedPageBreak/>
              <w:t>__________      ______________________</w:t>
            </w:r>
            <w:r w:rsidRPr="005B7CCE">
              <w:rPr>
                <w:rFonts w:ascii="Arial" w:eastAsia="Times New Roman" w:hAnsi="Arial" w:cs="Arial"/>
                <w:color w:val="2A2928"/>
                <w:sz w:val="24"/>
                <w:szCs w:val="24"/>
                <w:lang w:eastAsia="uk-UA"/>
              </w:rPr>
              <w:br/>
              <w:t>      (підпис)                     (Власне ім'я ПРІЗВИЩЕ)</w:t>
            </w:r>
          </w:p>
        </w:tc>
        <w:tc>
          <w:tcPr>
            <w:tcW w:w="1750" w:type="pct"/>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Мати / батько / інший законний представник отримувача соціальної послуги</w:t>
            </w:r>
            <w:r w:rsidRPr="005B7CCE">
              <w:rPr>
                <w:rFonts w:ascii="Arial" w:eastAsia="Times New Roman" w:hAnsi="Arial" w:cs="Arial"/>
                <w:color w:val="2A2928"/>
                <w:sz w:val="24"/>
                <w:szCs w:val="24"/>
                <w:lang w:eastAsia="uk-UA"/>
              </w:rPr>
              <w:br/>
            </w:r>
            <w:r w:rsidRPr="005B7CCE">
              <w:rPr>
                <w:rFonts w:ascii="Arial" w:eastAsia="Times New Roman" w:hAnsi="Arial" w:cs="Arial"/>
                <w:color w:val="2A2928"/>
                <w:sz w:val="24"/>
                <w:szCs w:val="24"/>
                <w:lang w:eastAsia="uk-UA"/>
              </w:rPr>
              <w:lastRenderedPageBreak/>
              <w:t>__________      ______________________</w:t>
            </w:r>
            <w:r w:rsidRPr="005B7CCE">
              <w:rPr>
                <w:rFonts w:ascii="Arial" w:eastAsia="Times New Roman" w:hAnsi="Arial" w:cs="Arial"/>
                <w:color w:val="2A2928"/>
                <w:sz w:val="24"/>
                <w:szCs w:val="24"/>
                <w:lang w:eastAsia="uk-UA"/>
              </w:rPr>
              <w:br/>
              <w:t>       (підпис)                     (Власне ім'я ПРІЗВИЩЕ)</w:t>
            </w:r>
          </w:p>
        </w:tc>
        <w:tc>
          <w:tcPr>
            <w:tcW w:w="1650" w:type="pct"/>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Керівник закладу освіти</w:t>
            </w:r>
            <w:r w:rsidRPr="005B7CCE">
              <w:rPr>
                <w:rFonts w:ascii="Arial" w:eastAsia="Times New Roman" w:hAnsi="Arial" w:cs="Arial"/>
                <w:color w:val="2A2928"/>
                <w:sz w:val="24"/>
                <w:szCs w:val="24"/>
                <w:lang w:eastAsia="uk-UA"/>
              </w:rPr>
              <w:br/>
              <w:t> </w:t>
            </w:r>
            <w:r w:rsidRPr="005B7CCE">
              <w:rPr>
                <w:rFonts w:ascii="Arial" w:eastAsia="Times New Roman" w:hAnsi="Arial" w:cs="Arial"/>
                <w:color w:val="2A2928"/>
                <w:sz w:val="24"/>
                <w:szCs w:val="24"/>
                <w:lang w:eastAsia="uk-UA"/>
              </w:rPr>
              <w:br/>
            </w:r>
            <w:r w:rsidRPr="005B7CCE">
              <w:rPr>
                <w:rFonts w:ascii="Arial" w:eastAsia="Times New Roman" w:hAnsi="Arial" w:cs="Arial"/>
                <w:color w:val="2A2928"/>
                <w:sz w:val="24"/>
                <w:szCs w:val="24"/>
                <w:lang w:eastAsia="uk-UA"/>
              </w:rPr>
              <w:lastRenderedPageBreak/>
              <w:t>__________      ______________________</w:t>
            </w:r>
            <w:r w:rsidRPr="005B7CCE">
              <w:rPr>
                <w:rFonts w:ascii="Arial" w:eastAsia="Times New Roman" w:hAnsi="Arial" w:cs="Arial"/>
                <w:color w:val="2A2928"/>
                <w:sz w:val="24"/>
                <w:szCs w:val="24"/>
                <w:lang w:eastAsia="uk-UA"/>
              </w:rPr>
              <w:br/>
              <w:t>      (підпис)                       (Власне ім'я ПРІЗВИЩЕ)</w:t>
            </w:r>
          </w:p>
        </w:tc>
      </w:tr>
    </w:tbl>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 </w:t>
      </w:r>
    </w:p>
    <w:p w:rsidR="005B7CCE" w:rsidRPr="005B7CCE" w:rsidRDefault="005B7CCE" w:rsidP="005B7CCE">
      <w:pPr>
        <w:shd w:val="clear" w:color="auto" w:fill="FFFFFF"/>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Додаток 3</w:t>
      </w:r>
      <w:r w:rsidRPr="005B7CCE">
        <w:rPr>
          <w:rFonts w:ascii="Arial" w:eastAsia="Times New Roman" w:hAnsi="Arial" w:cs="Arial"/>
          <w:color w:val="2A2928"/>
          <w:sz w:val="24"/>
          <w:szCs w:val="24"/>
          <w:lang w:eastAsia="uk-UA"/>
        </w:rPr>
        <w:br/>
        <w:t>до Державного стандарту супроводу під час інклюзивного навчання</w:t>
      </w:r>
      <w:r w:rsidRPr="005B7CCE">
        <w:rPr>
          <w:rFonts w:ascii="Arial" w:eastAsia="Times New Roman" w:hAnsi="Arial" w:cs="Arial"/>
          <w:color w:val="2A2928"/>
          <w:sz w:val="24"/>
          <w:szCs w:val="24"/>
          <w:lang w:eastAsia="uk-UA"/>
        </w:rPr>
        <w:br/>
        <w:t>(пункт 1 розділу VIII)</w:t>
      </w:r>
    </w:p>
    <w:p w:rsidR="005B7CCE" w:rsidRPr="005B7CCE" w:rsidRDefault="005B7CCE" w:rsidP="005B7CCE">
      <w:pPr>
        <w:shd w:val="clear" w:color="auto" w:fill="FFFFFF"/>
        <w:spacing w:after="0" w:line="435" w:lineRule="atLeast"/>
        <w:jc w:val="center"/>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ОСНОВНІ ЗАХОДИ,</w:t>
      </w:r>
      <w:r w:rsidRPr="005B7CCE">
        <w:rPr>
          <w:rFonts w:ascii="Arial" w:eastAsia="Times New Roman" w:hAnsi="Arial" w:cs="Arial"/>
          <w:color w:val="2A2928"/>
          <w:sz w:val="32"/>
          <w:szCs w:val="32"/>
          <w:lang w:eastAsia="uk-UA"/>
        </w:rPr>
        <w:br/>
        <w:t>що складають зміст соціальної послуги супроводу під час інклюзивного навчання</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673"/>
        <w:gridCol w:w="2310"/>
        <w:gridCol w:w="1540"/>
        <w:gridCol w:w="1925"/>
        <w:gridCol w:w="1347"/>
        <w:gridCol w:w="1828"/>
      </w:tblGrid>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N</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Назва заходу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Орієнтовний час виконання 1 заходу, людино-годин*</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Періодичність</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Кількість заходів на 1 послугу</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Загальний час на 1 послугу, годин</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5</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6</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46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в самообслуговуванні</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1.1</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Вмивання, миття рук</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1.2</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Вдягання, роздягання, взування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0,50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1.3</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Зміна натільної білизни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1.4</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у користуванні туалетом (унітаз, пісуар)</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0,66</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1.5</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xml:space="preserve">Допомога у користуванні </w:t>
            </w:r>
            <w:proofErr w:type="spellStart"/>
            <w:r w:rsidRPr="005B7CCE">
              <w:rPr>
                <w:rFonts w:ascii="Times New Roman" w:eastAsia="Times New Roman" w:hAnsi="Times New Roman" w:cs="Times New Roman"/>
                <w:sz w:val="24"/>
                <w:szCs w:val="24"/>
                <w:lang w:eastAsia="uk-UA"/>
              </w:rPr>
              <w:t>сечо</w:t>
            </w:r>
            <w:proofErr w:type="spellEnd"/>
            <w:r w:rsidRPr="005B7CCE">
              <w:rPr>
                <w:rFonts w:ascii="Times New Roman" w:eastAsia="Times New Roman" w:hAnsi="Times New Roman" w:cs="Times New Roman"/>
                <w:sz w:val="24"/>
                <w:szCs w:val="24"/>
                <w:lang w:eastAsia="uk-UA"/>
              </w:rPr>
              <w:t xml:space="preserve">-, </w:t>
            </w:r>
            <w:proofErr w:type="spellStart"/>
            <w:r w:rsidRPr="005B7CCE">
              <w:rPr>
                <w:rFonts w:ascii="Times New Roman" w:eastAsia="Times New Roman" w:hAnsi="Times New Roman" w:cs="Times New Roman"/>
                <w:sz w:val="24"/>
                <w:szCs w:val="24"/>
                <w:lang w:eastAsia="uk-UA"/>
              </w:rPr>
              <w:t>калоприймачами</w:t>
            </w:r>
            <w:proofErr w:type="spellEnd"/>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0,67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1,34</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1.6</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в чищенні зубів / догляді за порожниною рота і зубними протезами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1.7</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Заміна та навчання використання підгузка, гігієнічних прокладок, гігієнічних серветок та інших засобів особистої гігієни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0,66</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1.8</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Навчання використання необхідних засобів для гігієнічних процедур (мило, губка, шампунь, крем, носові хустинки, дезодоранти інше)</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0,50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1.9</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у складанні портфеля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46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в спілкуванні та комунікації з дітьми, педагогами та іншими особами</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2.1</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Підтримка в усному спілкуванні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Постійно в освітньому процесі та в спілкуванні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0,90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2.2</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в розпізнаванні невербальних сигналів (дитина знає або може повідомити) міміка, тон голосу, жести і пози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Постійно в освітньому процесі та в спілкуванні</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6</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0,90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2.3</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у користуванні альтернативними засобами комунікації</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4 - 6 разів на день / постійно</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6</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0,90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w:t>
            </w:r>
          </w:p>
        </w:tc>
        <w:tc>
          <w:tcPr>
            <w:tcW w:w="46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Організація харчування та допомога у прийнятті їжі</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3.1</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у прийнятті їжі та рідини (напоїв), включаючи жування та ковтання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0,60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3.2</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Годування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0,60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3.3</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у вживанні їжі за визначеним графіком</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0,60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3.4</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Контроль за дотриманням специфічної дієти дитиною</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0,60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w:t>
            </w:r>
          </w:p>
        </w:tc>
        <w:tc>
          <w:tcPr>
            <w:tcW w:w="46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Організація пересування та допомога під час пересування (мобільність)</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4.1</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в фізичному пересуванні в приміщеннях закладу освіти та на його території</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3</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0,30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4.2</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в фізичному пересуванні сходами, ліфтом, підйомником та навчання у набутті навичок такого пересування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4.3</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Нагляд за пересуванням приміщеннями закладу освіти, сходами, ліфтом, підйомником</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Постійно під час перерв та у разі потреби в інший час</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4.4</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xml:space="preserve">Супровід під час прогулянок, на перервах, між </w:t>
            </w:r>
            <w:proofErr w:type="spellStart"/>
            <w:r w:rsidRPr="005B7CCE">
              <w:rPr>
                <w:rFonts w:ascii="Times New Roman" w:eastAsia="Times New Roman" w:hAnsi="Times New Roman" w:cs="Times New Roman"/>
                <w:sz w:val="24"/>
                <w:szCs w:val="24"/>
                <w:lang w:eastAsia="uk-UA"/>
              </w:rPr>
              <w:t>уроками</w:t>
            </w:r>
            <w:proofErr w:type="spellEnd"/>
            <w:r w:rsidRPr="005B7CCE">
              <w:rPr>
                <w:rFonts w:ascii="Times New Roman" w:eastAsia="Times New Roman" w:hAnsi="Times New Roman" w:cs="Times New Roman"/>
                <w:sz w:val="24"/>
                <w:szCs w:val="24"/>
                <w:lang w:eastAsia="uk-UA"/>
              </w:rPr>
              <w:t xml:space="preserve"> / заняттями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 та постійно під час перерв і між заняттями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0,50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4.5</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Супровід під час навчальних і виробничих екскурсій, заходів що передбачені освітньою програмою закладу освіти або індивідуальним планом розвитку дитини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Постійно під час / протягом заходів та занять</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1,00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5</w:t>
            </w:r>
          </w:p>
        </w:tc>
        <w:tc>
          <w:tcPr>
            <w:tcW w:w="46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Безпека та спостереження за станом здоров'я, допомога у проведенні необхідних процедур</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5.1</w:t>
            </w:r>
          </w:p>
        </w:tc>
        <w:tc>
          <w:tcPr>
            <w:tcW w:w="46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Нагляд і координація дій дитини:</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постійно</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6 - 8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Постійно</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6 - 8</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під час перерви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 під час перерв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0,80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 xml:space="preserve">під час заходів, передбачених </w:t>
            </w:r>
            <w:r w:rsidRPr="005B7CCE">
              <w:rPr>
                <w:rFonts w:ascii="Times New Roman" w:eastAsia="Times New Roman" w:hAnsi="Times New Roman" w:cs="Times New Roman"/>
                <w:sz w:val="24"/>
                <w:szCs w:val="24"/>
                <w:lang w:eastAsia="uk-UA"/>
              </w:rPr>
              <w:lastRenderedPageBreak/>
              <w:t>навчальним планом та / або індивідуальним планом розвитку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4 - 6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Постійно</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4 - 6</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lastRenderedPageBreak/>
              <w:t>5.2</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Контроль за прийманням ліків відповідно до призначення лікаря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5.3</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Вимірювання артеріального тиску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0,17</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5.4</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Закапування крапель</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0,08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0,08</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6</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у виконанні лікувально-фізичних вправ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0,75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0,75</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7</w:t>
            </w:r>
          </w:p>
        </w:tc>
        <w:tc>
          <w:tcPr>
            <w:tcW w:w="46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під час дозвілля</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7.1</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під час під час занять у гуртках, секціях, клубах, культурно-освітніх, спортивно-оздоровчих, науково-пошукових об'єднаннях на базі закладів загальної середньої освіти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1,00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7.2</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під час ігрової діяльності для дітей дошкільного віку, інших видів діяльності під час освітнього процесу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0,50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7.3</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Допомога під час здійснення рухової активності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0,25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2</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0,50</w:t>
            </w:r>
          </w:p>
        </w:tc>
      </w:tr>
      <w:tr w:rsidR="005B7CCE" w:rsidRPr="005B7CCE" w:rsidTr="005B7CCE">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8</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Організація денного відпочинку (сну) у закладах дошкільної освіти</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У разі потреби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B7CCE" w:rsidRPr="005B7CCE" w:rsidRDefault="005B7CCE" w:rsidP="005B7CCE">
            <w:pPr>
              <w:spacing w:after="0" w:line="360" w:lineRule="atLeast"/>
              <w:jc w:val="center"/>
              <w:rPr>
                <w:rFonts w:ascii="Times New Roman" w:eastAsia="Times New Roman" w:hAnsi="Times New Roman" w:cs="Times New Roman"/>
                <w:sz w:val="24"/>
                <w:szCs w:val="24"/>
                <w:lang w:eastAsia="uk-UA"/>
              </w:rPr>
            </w:pPr>
            <w:r w:rsidRPr="005B7CCE">
              <w:rPr>
                <w:rFonts w:ascii="Times New Roman" w:eastAsia="Times New Roman" w:hAnsi="Times New Roman" w:cs="Times New Roman"/>
                <w:sz w:val="24"/>
                <w:szCs w:val="24"/>
                <w:lang w:eastAsia="uk-UA"/>
              </w:rPr>
              <w:t>1,00</w:t>
            </w:r>
          </w:p>
        </w:tc>
      </w:tr>
    </w:tbl>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____________</w:t>
      </w:r>
      <w:r w:rsidRPr="005B7CCE">
        <w:rPr>
          <w:rFonts w:ascii="Arial" w:eastAsia="Times New Roman" w:hAnsi="Arial" w:cs="Arial"/>
          <w:color w:val="2A2928"/>
          <w:sz w:val="24"/>
          <w:szCs w:val="24"/>
          <w:lang w:eastAsia="uk-UA"/>
        </w:rPr>
        <w:br/>
        <w:t xml:space="preserve">* Час, необхідний для виконання заходів з надання соціальної послуги супроводу під </w:t>
      </w:r>
      <w:r w:rsidRPr="005B7CCE">
        <w:rPr>
          <w:rFonts w:ascii="Arial" w:eastAsia="Times New Roman" w:hAnsi="Arial" w:cs="Arial"/>
          <w:color w:val="2A2928"/>
          <w:sz w:val="24"/>
          <w:szCs w:val="24"/>
          <w:lang w:eastAsia="uk-UA"/>
        </w:rPr>
        <w:lastRenderedPageBreak/>
        <w:t>час інклюзивного навчання, є орієнтовним і застосовується як середній показник, може змінюватись з урахуванням індивідуальної потреби отримувача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 </w:t>
      </w:r>
    </w:p>
    <w:p w:rsidR="005B7CCE" w:rsidRPr="005B7CCE" w:rsidRDefault="005B7CCE" w:rsidP="005B7CCE">
      <w:pPr>
        <w:shd w:val="clear" w:color="auto" w:fill="FFFFFF"/>
        <w:spacing w:after="0" w:line="360" w:lineRule="atLeast"/>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Додаток 4</w:t>
      </w:r>
      <w:r w:rsidRPr="005B7CCE">
        <w:rPr>
          <w:rFonts w:ascii="Arial" w:eastAsia="Times New Roman" w:hAnsi="Arial" w:cs="Arial"/>
          <w:color w:val="2A2928"/>
          <w:sz w:val="24"/>
          <w:szCs w:val="24"/>
          <w:lang w:eastAsia="uk-UA"/>
        </w:rPr>
        <w:br/>
        <w:t>до Державного стандарту супроводу під час інклюзивного навчання</w:t>
      </w:r>
      <w:r w:rsidRPr="005B7CCE">
        <w:rPr>
          <w:rFonts w:ascii="Arial" w:eastAsia="Times New Roman" w:hAnsi="Arial" w:cs="Arial"/>
          <w:color w:val="2A2928"/>
          <w:sz w:val="24"/>
          <w:szCs w:val="24"/>
          <w:lang w:eastAsia="uk-UA"/>
        </w:rPr>
        <w:br/>
        <w:t>(пункт 1 розділу XV)</w:t>
      </w:r>
    </w:p>
    <w:p w:rsidR="005B7CCE" w:rsidRPr="005B7CCE" w:rsidRDefault="005B7CCE" w:rsidP="005B7CCE">
      <w:pPr>
        <w:shd w:val="clear" w:color="auto" w:fill="FFFFFF"/>
        <w:spacing w:after="0" w:line="435" w:lineRule="atLeast"/>
        <w:jc w:val="center"/>
        <w:outlineLvl w:val="2"/>
        <w:rPr>
          <w:rFonts w:ascii="Arial" w:eastAsia="Times New Roman" w:hAnsi="Arial" w:cs="Arial"/>
          <w:color w:val="2A2928"/>
          <w:sz w:val="32"/>
          <w:szCs w:val="32"/>
          <w:lang w:eastAsia="uk-UA"/>
        </w:rPr>
      </w:pPr>
      <w:r w:rsidRPr="005B7CCE">
        <w:rPr>
          <w:rFonts w:ascii="Arial" w:eastAsia="Times New Roman" w:hAnsi="Arial" w:cs="Arial"/>
          <w:color w:val="2A2928"/>
          <w:sz w:val="32"/>
          <w:szCs w:val="32"/>
          <w:lang w:eastAsia="uk-UA"/>
        </w:rPr>
        <w:t>ПОКАЗНИКИ ЯКОСТІ</w:t>
      </w:r>
      <w:r w:rsidRPr="005B7CCE">
        <w:rPr>
          <w:rFonts w:ascii="Arial" w:eastAsia="Times New Roman" w:hAnsi="Arial" w:cs="Arial"/>
          <w:color w:val="2A2928"/>
          <w:sz w:val="32"/>
          <w:szCs w:val="32"/>
          <w:lang w:eastAsia="uk-UA"/>
        </w:rPr>
        <w:br/>
        <w:t>надання соціальної послуги супроводу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Кількісні показники: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кількість скарг та результати їх розгляду (у розрахунку на 100 отримувачів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частка задоволених звернень про отримання соціальної послуги супроводу під час інклюзивного навчання (% загальної кількості звернень);</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частка працівників, які підвищили рівень кваліфікації (%);</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частота здійснення моніторингу якості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відповідність встановлених показників якості надання соціальної послуги отриманим під час контролю.</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Якісні показники: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1) адресність та індивідуальний підхід.</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Критерії оцінювання: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картки оцінювання індивідуальних потреб отримувача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індивідуального плану надання соціальної послуги супроводу під час інклюзивного навчання, що відповідає визначеним індивідуальним потребам отримувача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забезпечення перегляду індивідуального плану надання соціальної послуги супроводу під час інклюзивного навчання (за потреби);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2) результативність.</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Критерії оцінювання: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рівень задоволеності соціальною послугою (за оцінками отримувачів соціальної послуги, батьків / інших законних представників отримувача соціальної послуги, працівників закладу освіти);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проведення опитувань, збір відгуків, реагування на скарги отримувачів соціальної послуги, їхніх батьків / інших законних представників та проведення роботи щодо надання роз'яснень отримувачам соціальної послуги, їхнім батькам / іншим законним представникам;</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розроблення та застосування системи заохочення надавачів соціальної послуги, роботу яких позитивно оцінюють отримувачі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проведення внутрішнього та зовнішнього моніторингу якості надання соціальної послуги супроводу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3) своєчасність.</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lastRenderedPageBreak/>
        <w:t>Критерії оцінювання: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прийняття рішення щодо надання соціальної послуги, оцінювання індивідуальних потреб отримувача соціальної послуги, підготовка індивідуального плану надання соціальної у встановлений строк;</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підписаний у встановленому порядку договір про надання соціальної послуги;</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строки та терміни надання соціальної послуги відповідають зазначеним у договорі;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4) доступність та відкритість.</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Критерії оцінювання: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приміщень, що відповідають санітарним та протипожежним вимогам;</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спеціально обладнаних місць для паркування транспортних засобів, спеціальних ліфтів, пандусів, інших пристосувань для безперешкодного доступу отримувачів соціальної послуги до її надавача;</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оформлених стендів з інформацією для отримувачів соціальної послуги про порядок надання, умови та зміст соціальної послуги супроводу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копій довідника, буклетів та інших роздаткових матеріалів, газетних статей, записів радіо- та телепрограм щодо надання соціальної послуги супроводу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5) повага до гідності отримувача соціальної послуги супроводу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Критерії оцінювання: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відгуки отримувачів соціальної послуги щодо ставлення до них надавачів соціальної послуги супроводу під час інклюзивного навчання;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повага до гідності отримувачів соціальної послуги супроводу під час інклюзивного навчання та недопущення негуманних і дискримінаційних дій щодо них;</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оформлених стендів із зазначенням інформації про правозахисні організації та порядок подання і розгляду скарг;</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у договорі про надання соціальної послуги супроводу під час інклюзивного навчання положень щодо дотримання принципу конфіденційності;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дотримання принципу конфіденційності;</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6) професійність.</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Критерії оцінювання:</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штатний розпис сформовано відповідно до законодавства та з урахуванням спеціалізації;</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 затверджені посадові інструкції;</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асистент дитини перед початком надання соціальної послуги пройшов навчання на базі регіонального центру соціальних служб;</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особистих медичних книжок надавачів соціальної послуги з відмітками про проходження обов'язкових медичних оглядів;</w:t>
      </w:r>
    </w:p>
    <w:p w:rsidR="005B7CCE" w:rsidRPr="005B7CCE" w:rsidRDefault="005B7CCE" w:rsidP="005B7CCE">
      <w:pPr>
        <w:shd w:val="clear" w:color="auto" w:fill="FFFFFF"/>
        <w:spacing w:after="0" w:line="360" w:lineRule="atLeast"/>
        <w:jc w:val="both"/>
        <w:rPr>
          <w:rFonts w:ascii="Arial" w:eastAsia="Times New Roman" w:hAnsi="Arial" w:cs="Arial"/>
          <w:color w:val="2A2928"/>
          <w:sz w:val="24"/>
          <w:szCs w:val="24"/>
          <w:lang w:eastAsia="uk-UA"/>
        </w:rPr>
      </w:pPr>
      <w:r w:rsidRPr="005B7CCE">
        <w:rPr>
          <w:rFonts w:ascii="Arial" w:eastAsia="Times New Roman" w:hAnsi="Arial" w:cs="Arial"/>
          <w:color w:val="2A2928"/>
          <w:sz w:val="24"/>
          <w:szCs w:val="24"/>
          <w:lang w:eastAsia="uk-UA"/>
        </w:rPr>
        <w:t>наявність графіка проведення робочих нарад з питань законодавства у сфері надання соціальних послуг.</w:t>
      </w:r>
    </w:p>
    <w:p w:rsidR="004A415D" w:rsidRDefault="004A415D"/>
    <w:sectPr w:rsidR="004A41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5D"/>
    <w:rsid w:val="004A415D"/>
    <w:rsid w:val="005B7C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B44C5-7FCE-4C51-8B81-EB3AEC13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B7CC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5B7CC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CCE"/>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5B7CCE"/>
    <w:rPr>
      <w:rFonts w:ascii="Times New Roman" w:eastAsia="Times New Roman" w:hAnsi="Times New Roman" w:cs="Times New Roman"/>
      <w:b/>
      <w:bCs/>
      <w:sz w:val="27"/>
      <w:szCs w:val="27"/>
      <w:lang w:eastAsia="uk-UA"/>
    </w:rPr>
  </w:style>
  <w:style w:type="paragraph" w:customStyle="1" w:styleId="msonormal0">
    <w:name w:val="msonormal"/>
    <w:basedOn w:val="a"/>
    <w:rsid w:val="005B7C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5B7CC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5B7C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5B7CCE"/>
    <w:rPr>
      <w:color w:val="0000FF"/>
      <w:u w:val="single"/>
    </w:rPr>
  </w:style>
  <w:style w:type="character" w:styleId="a4">
    <w:name w:val="FollowedHyperlink"/>
    <w:basedOn w:val="a0"/>
    <w:uiPriority w:val="99"/>
    <w:semiHidden/>
    <w:unhideWhenUsed/>
    <w:rsid w:val="005B7CCE"/>
    <w:rPr>
      <w:color w:val="800080"/>
      <w:u w:val="single"/>
    </w:rPr>
  </w:style>
  <w:style w:type="paragraph" w:customStyle="1" w:styleId="tl">
    <w:name w:val="tl"/>
    <w:basedOn w:val="a"/>
    <w:rsid w:val="005B7C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5B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533270">
      <w:bodyDiv w:val="1"/>
      <w:marLeft w:val="0"/>
      <w:marRight w:val="0"/>
      <w:marTop w:val="0"/>
      <w:marBottom w:val="0"/>
      <w:divBdr>
        <w:top w:val="none" w:sz="0" w:space="0" w:color="auto"/>
        <w:left w:val="none" w:sz="0" w:space="0" w:color="auto"/>
        <w:bottom w:val="none" w:sz="0" w:space="0" w:color="auto"/>
        <w:right w:val="none" w:sz="0" w:space="0" w:color="auto"/>
      </w:divBdr>
      <w:divsChild>
        <w:div w:id="1673295649">
          <w:marLeft w:val="810"/>
          <w:marRight w:val="810"/>
          <w:marTop w:val="105"/>
          <w:marBottom w:val="105"/>
          <w:divBdr>
            <w:top w:val="none" w:sz="0" w:space="0" w:color="auto"/>
            <w:left w:val="none" w:sz="0" w:space="0" w:color="auto"/>
            <w:bottom w:val="none" w:sz="0" w:space="0" w:color="auto"/>
            <w:right w:val="none" w:sz="0" w:space="0" w:color="auto"/>
          </w:divBdr>
        </w:div>
        <w:div w:id="1748456744">
          <w:marLeft w:val="810"/>
          <w:marRight w:val="810"/>
          <w:marTop w:val="105"/>
          <w:marBottom w:val="105"/>
          <w:divBdr>
            <w:top w:val="none" w:sz="0" w:space="0" w:color="auto"/>
            <w:left w:val="none" w:sz="0" w:space="0" w:color="auto"/>
            <w:bottom w:val="none" w:sz="0" w:space="0" w:color="auto"/>
            <w:right w:val="none" w:sz="0" w:space="0" w:color="auto"/>
          </w:divBdr>
        </w:div>
        <w:div w:id="259798624">
          <w:marLeft w:val="810"/>
          <w:marRight w:val="810"/>
          <w:marTop w:val="105"/>
          <w:marBottom w:val="105"/>
          <w:divBdr>
            <w:top w:val="none" w:sz="0" w:space="0" w:color="auto"/>
            <w:left w:val="none" w:sz="0" w:space="0" w:color="auto"/>
            <w:bottom w:val="none" w:sz="0" w:space="0" w:color="auto"/>
            <w:right w:val="none" w:sz="0" w:space="0" w:color="auto"/>
          </w:divBdr>
        </w:div>
        <w:div w:id="326520530">
          <w:marLeft w:val="810"/>
          <w:marRight w:val="810"/>
          <w:marTop w:val="105"/>
          <w:marBottom w:val="105"/>
          <w:divBdr>
            <w:top w:val="none" w:sz="0" w:space="0" w:color="auto"/>
            <w:left w:val="none" w:sz="0" w:space="0" w:color="auto"/>
            <w:bottom w:val="none" w:sz="0" w:space="0" w:color="auto"/>
            <w:right w:val="none" w:sz="0" w:space="0" w:color="auto"/>
          </w:divBdr>
        </w:div>
        <w:div w:id="2062556320">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4926.html" TargetMode="External"/><Relationship Id="rId13" Type="http://schemas.openxmlformats.org/officeDocument/2006/relationships/hyperlink" Target="http://search.ligazakon.ua/l_doc2.nsf/link1/KP170545.html" TargetMode="External"/><Relationship Id="rId18" Type="http://schemas.openxmlformats.org/officeDocument/2006/relationships/hyperlink" Target="http://search.ligazakon.ua/l_doc2.nsf/link1/T192671.html" TargetMode="External"/><Relationship Id="rId3" Type="http://schemas.openxmlformats.org/officeDocument/2006/relationships/webSettings" Target="webSettings.xml"/><Relationship Id="rId21" Type="http://schemas.openxmlformats.org/officeDocument/2006/relationships/hyperlink" Target="http://search.ligazakon.ua/l_doc2.nsf/link1/T102297.html" TargetMode="External"/><Relationship Id="rId7" Type="http://schemas.openxmlformats.org/officeDocument/2006/relationships/hyperlink" Target="http://search.ligazakon.ua/l_doc2.nsf/link1/T192671.html" TargetMode="External"/><Relationship Id="rId12" Type="http://schemas.openxmlformats.org/officeDocument/2006/relationships/hyperlink" Target="http://search.ligazakon.ua/l_doc2.nsf/link1/T200463.html" TargetMode="External"/><Relationship Id="rId17" Type="http://schemas.openxmlformats.org/officeDocument/2006/relationships/hyperlink" Target="http://search.ligazakon.ua/l_doc2.nsf/link1/T102297.html" TargetMode="External"/><Relationship Id="rId2" Type="http://schemas.openxmlformats.org/officeDocument/2006/relationships/settings" Target="settings.xml"/><Relationship Id="rId16" Type="http://schemas.openxmlformats.org/officeDocument/2006/relationships/hyperlink" Target="http://search.ligazakon.ua/l_doc2.nsf/link1/T265700.html" TargetMode="External"/><Relationship Id="rId20"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search.ligazakon.ua/l_doc2.nsf/link1/T192671.html" TargetMode="External"/><Relationship Id="rId11" Type="http://schemas.openxmlformats.org/officeDocument/2006/relationships/hyperlink" Target="http://search.ligazakon.ua/l_doc2.nsf/link1/T172145.html" TargetMode="External"/><Relationship Id="rId5" Type="http://schemas.openxmlformats.org/officeDocument/2006/relationships/hyperlink" Target="http://search.ligazakon.ua/l_doc2.nsf/link1/T192671.html" TargetMode="External"/><Relationship Id="rId15" Type="http://schemas.openxmlformats.org/officeDocument/2006/relationships/hyperlink" Target="http://search.ligazakon.ua/l_doc2.nsf/link1/T192671.html" TargetMode="External"/><Relationship Id="rId23" Type="http://schemas.openxmlformats.org/officeDocument/2006/relationships/theme" Target="theme/theme1.xml"/><Relationship Id="rId10" Type="http://schemas.openxmlformats.org/officeDocument/2006/relationships/hyperlink" Target="http://search.ligazakon.ua/l_doc2.nsf/link1/T192671.html" TargetMode="External"/><Relationship Id="rId19" Type="http://schemas.openxmlformats.org/officeDocument/2006/relationships/hyperlink" Target="http://search.ligazakon.ua/l_doc2.nsf/link1/FN034167.html" TargetMode="External"/><Relationship Id="rId4" Type="http://schemas.openxmlformats.org/officeDocument/2006/relationships/image" Target="media/image1.gif"/><Relationship Id="rId9" Type="http://schemas.openxmlformats.org/officeDocument/2006/relationships/hyperlink" Target="http://search.ligazakon.ua/l_doc2.nsf/link1/KP150423.html" TargetMode="External"/><Relationship Id="rId14" Type="http://schemas.openxmlformats.org/officeDocument/2006/relationships/hyperlink" Target="http://search.ligazakon.ua/l_doc2.nsf/link1/KP200587.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27314</Words>
  <Characters>15569</Characters>
  <Application>Microsoft Office Word</Application>
  <DocSecurity>0</DocSecurity>
  <Lines>129</Lines>
  <Paragraphs>85</Paragraphs>
  <ScaleCrop>false</ScaleCrop>
  <Company/>
  <LinksUpToDate>false</LinksUpToDate>
  <CharactersWithSpaces>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2022-02-21T07:16:00Z</dcterms:created>
  <dcterms:modified xsi:type="dcterms:W3CDTF">2022-02-21T07:16:00Z</dcterms:modified>
</cp:coreProperties>
</file>