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D96CAD" w:rsidRPr="00D96CAD" w:rsidTr="00D96CA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CAD" w:rsidRPr="00D96CAD" w:rsidTr="00D96CA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ПОСТАНОВА</w:t>
            </w:r>
          </w:p>
        </w:tc>
      </w:tr>
      <w:tr w:rsidR="00D96CAD" w:rsidRPr="00D96CAD" w:rsidTr="00D96CA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10 квітня 2019 р. № 530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</w:tr>
    </w:tbl>
    <w:p w:rsidR="00D96CAD" w:rsidRPr="00D96CAD" w:rsidRDefault="00D96CAD" w:rsidP="00D96CA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3"/>
      <w:bookmarkEnd w:id="0"/>
      <w:r w:rsidRPr="00D96C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Порядку організації інклюзивного навчання у закладах дошкільної освіти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50"/>
      <w:bookmarkEnd w:id="1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{Назва Постанови із змінами, внесеними згідно з Постановою КМ </w:t>
      </w:r>
      <w:hyperlink r:id="rId5" w:anchor="n10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49"/>
      <w:bookmarkEnd w:id="2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Постановою КМ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anchor="n2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4"/>
      <w:bookmarkEnd w:id="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Кабінет Міністрів України </w:t>
      </w:r>
      <w:r w:rsidRPr="00D96CAD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постановляє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5"/>
      <w:bookmarkEnd w:id="4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 </w:t>
      </w:r>
      <w:hyperlink r:id="rId7" w:anchor="n8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організації </w:t>
        </w:r>
      </w:hyperlink>
      <w:hyperlink r:id="rId8" w:anchor="n8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інклюзивного навчання</w:t>
        </w:r>
      </w:hyperlink>
      <w:hyperlink r:id="rId9" w:anchor="n8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 у закладах дошкільної освіти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додається.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51"/>
      <w:bookmarkEnd w:id="5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{Постановляюча частина із змінами, внесеними згідно з Постановою КМ </w:t>
      </w:r>
      <w:hyperlink r:id="rId10" w:anchor="n10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D96CAD" w:rsidRPr="00D96CAD" w:rsidTr="00D96CAD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6"/>
            <w:bookmarkEnd w:id="6"/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В.ГРОЙСМАН</w:t>
            </w:r>
          </w:p>
        </w:tc>
      </w:tr>
      <w:tr w:rsidR="00D96CAD" w:rsidRPr="00D96CAD" w:rsidTr="00D96C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</w:tr>
    </w:tbl>
    <w:p w:rsidR="00D96CAD" w:rsidRPr="00D96CAD" w:rsidRDefault="00D96CAD" w:rsidP="00D9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46"/>
      <w:bookmarkEnd w:id="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D96CAD" w:rsidRPr="00D96CAD" w:rsidTr="00D96CA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7"/>
            <w:bookmarkEnd w:id="8"/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10 квітня 2019 р. № 530</w:t>
            </w:r>
          </w:p>
        </w:tc>
      </w:tr>
    </w:tbl>
    <w:p w:rsidR="00D96CAD" w:rsidRPr="00D96CAD" w:rsidRDefault="00D96CAD" w:rsidP="00D96CA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8"/>
      <w:bookmarkEnd w:id="9"/>
      <w:r w:rsidRPr="00D96C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ПОРЯДОК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96C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організації інклюзивного навчання у закладах дошкільної освіти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52"/>
      <w:bookmarkEnd w:id="10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{Назва Порядку із змінами, внесеними згідно з Постановою КМ </w:t>
      </w:r>
      <w:hyperlink r:id="rId11" w:anchor="n12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9"/>
      <w:bookmarkEnd w:id="1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Цей Порядок визначає організацію інклюзивного навчання дітей з особливими освітніми потребами у закладах дошкільної освіти.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54"/>
      <w:bookmarkEnd w:id="12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Дія цього Порядку не поширюється на заклади дошкільної освіти (ясла-садки) компенсуючого типу, будинки дитини, заклади дошкільної освіти (дитячі будинки) 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інтернатного типу, структурні (дошкільні) підрозділи спеціальних закладів загальної середньої освіти.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55"/>
      <w:bookmarkEnd w:id="1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цьому Порядку терміни вживаються в такому значенні: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56"/>
      <w:bookmarkEnd w:id="14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рівні підтримки - обсяг тимчасової або постійної підтримки в освітньому процесі дітей, які цього потребують, відповідно до їх індивідуальних потреб;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57"/>
      <w:bookmarkEnd w:id="1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ресурсна кімната - частина кімнати, що має відповідний розподіл функціональних зон, призначена для розвитку дітей, зокрема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корекційно-розвиткових послуг (занять).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58"/>
      <w:bookmarkEnd w:id="16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Інші терміни вживаються у значенні, наведеному в Законах України “</w:t>
      </w:r>
      <w:hyperlink r:id="rId12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Про освіту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” і “</w:t>
      </w:r>
      <w:hyperlink r:id="rId13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Про дошкільну освіту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”.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53"/>
      <w:bookmarkEnd w:id="17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 в редакції Постанови КМ </w:t>
      </w:r>
      <w:hyperlink r:id="rId14" w:anchor="n1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10"/>
      <w:bookmarkEnd w:id="18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Зарахування дітей з особливими освітніми потребами до закладу дошкільної освіти, переведення та відрахування, формування груп здійснюється відповідно до </w:t>
      </w:r>
      <w:hyperlink r:id="rId15" w:anchor="n15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заклад дошкільної освіти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постановою Кабінету Міністрів України від 12 березня 2003 р. № 305 (Офіційний вісник України, 2003 р., № 11, ст. 476; 2021 р., № 13, ст. 535).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59"/>
      <w:bookmarkEnd w:id="19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2 в редакції Постанови КМ </w:t>
      </w:r>
      <w:hyperlink r:id="rId16" w:anchor="n21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11"/>
      <w:bookmarkEnd w:id="20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Порядок зарахування, відрахування та переведення вихованців до приватних і корпоративних закладів освіти для здобуття дошкільної освіти визначається засновником (засновниками).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bookmarkStart w:id="21" w:name="n12"/>
      <w:bookmarkEnd w:id="21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пункту 2 виключено на підставі Постанови КМ </w:t>
      </w:r>
      <w:hyperlink r:id="rId17" w:anchor="n2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13"/>
      <w:bookmarkEnd w:id="22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наявності інвалідності в дитини до заяви додається копія медичного висновку про дитину з інвалідністю віком до 18 років, надана лікарсько-консультативною комісією, або копія посвідчення особи, яка одержує державну соціальну допомогу відповідно до </w:t>
      </w:r>
      <w:hyperlink r:id="rId18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державну соціальну допомогу особам з інвалідністю з дитинства та дітям з інвалідністю”, копія індивідуальної програми реабілітації дитини з інвалідністю.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14"/>
      <w:bookmarkEnd w:id="2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Керівник закладу дошкільної освіти на підставі заяви батьків (одного з батьків) або інших законних представників (одного законного представника) дитини з особливими освітніми потребами та висновку інклюзивно-ресурсного центру про комплексну психолого-педагогічну оцінку розвитку дитини (далі - висновок) приймає рішення про утворення інклюзивної групи. Інклюзивна група утворюється в обов’язковому порядку за наявності однієї такої заяви.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60"/>
      <w:bookmarkEnd w:id="24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п'ятий пункту 2 в редакції Постанови КМ </w:t>
      </w:r>
      <w:hyperlink r:id="rId19" w:anchor="n24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15"/>
      <w:bookmarkEnd w:id="2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Керівник закладу дошкільної освіти несе відповідальність за організацію та якість освіти, зокрема інклюзивної.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61"/>
      <w:bookmarkEnd w:id="26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3 із змінами, внесеними згідно з Постановою КМ </w:t>
      </w:r>
      <w:hyperlink r:id="rId20" w:anchor="n26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16"/>
      <w:bookmarkEnd w:id="2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Засновник (засновники) закладу дошкільної освіти за умови утворення інклюзивної групи має забезпечити в установленому законодавством порядку: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17"/>
      <w:bookmarkEnd w:id="28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приведення території закладу, будівель та приміщень у відповідність із вимогами державних будівельних норм щодо закладів дошкільної освіти та інклюзивності;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18"/>
      <w:bookmarkEnd w:id="29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створення відповідної матеріально-технічної та навчально-методичної бази, у тому числі необхідні навчально-методичні і навчально-наочні посібники, навчально-дидактичне та ігрове обладнання;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19"/>
      <w:bookmarkEnd w:id="30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утримання відповідного штату працівників, зокрема асистента вихователя інклюзивної групи;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20"/>
      <w:bookmarkEnd w:id="3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облаштування ресурсної кімнати для проведення психолого-педагогічних та корекційно-розвиткових занять.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21"/>
      <w:bookmarkEnd w:id="32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В інклюзивних групах кількість дітей з особливими освітніми потребами має становити не більше трьох осіб, зокрема: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63"/>
      <w:bookmarkEnd w:id="3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більше одної дитини, яка потребує четвертого чи п’ятого рівня підтримки;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64"/>
      <w:bookmarkEnd w:id="34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більше двох дітей, які потребують третього рівня підтримки;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65"/>
      <w:bookmarkEnd w:id="3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більше трьох дітей, які потребують другого рівня підтримки.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66"/>
      <w:bookmarkEnd w:id="36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наявності висновку, що не містить інформації про рівень підтримки, така дитина розподіляється у групу закладу дошкільної освіти з урахуванням рекомендацій команди психолого-педагогічного супроводу дитини з особливими освітніми потребами та складності порушень.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62"/>
      <w:bookmarkEnd w:id="37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5 в редакції Постанови КМ </w:t>
      </w:r>
      <w:hyperlink r:id="rId21" w:anchor="n27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25"/>
      <w:bookmarkEnd w:id="38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Для забезпечення індивідуалізації освітнього процесу для дітей з особливими освітніми потребами, які мають висновок, відповідно до рекомендацій інклюзивно-ресурсного центру, індивідуальної програми реабілітації дитини з інвалідністю (за наявності) або для дітей, які за рішенням закладу освіти отримують підтримку першого рівня, складається індивідуальна програма розвитку за формою згідно з </w:t>
      </w:r>
      <w:hyperlink r:id="rId22" w:anchor="n45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1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67"/>
      <w:bookmarkEnd w:id="39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6 в редакції Постанови КМ </w:t>
      </w:r>
      <w:hyperlink r:id="rId23" w:anchor="n34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26"/>
      <w:bookmarkEnd w:id="40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Індивідуальна програма розвитку розробляється командою психолого-педагогічного супроводу дитини з особливими освітніми потребами, склад якої затверджується керівником закладу дошкільної освіти.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68"/>
      <w:bookmarkEnd w:id="41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6 в редакції Постанови КМ </w:t>
      </w:r>
      <w:hyperlink r:id="rId24" w:anchor="n34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27"/>
      <w:bookmarkEnd w:id="42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Фахівці інклюзивно-ресурсного центру за запитом закладу дошкільної освіти надають консультації з питань організації інклюзивного навчання, беруть участь у засіданні команди психолого-педагогічного супроводу.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69"/>
      <w:bookmarkEnd w:id="43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пункту 6 із змінами, внесеними згідно з Постановою КМ </w:t>
      </w:r>
      <w:hyperlink r:id="rId25" w:anchor="n37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28"/>
      <w:bookmarkEnd w:id="44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відвідування дитиною з інвалідністю реабілітаційної установи індивідуальна програма розвитку узгоджується з її індивідуальною програмою реабілітації.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29"/>
      <w:bookmarkEnd w:id="4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Індивідуальна програма розвитку складається на навчальний рік (у разі потреби за рішенням команди психолого-педагогічного супроводу - на літній період), підписується всіма членами команди психолого-педагогічного супроводу, одним з батьків або іншим законним представником дитини, затверджується керівником закладу дошкільної освіти, переглядається тричі на рік (у разі потреби частіше) з метою її коригування та зберігається в закладі дошкільної освіти не менше ніж три роки, а також обліковується у системі автоматизації роботи інклюзивно-ресурсних центрів. Батьки або інші законні представники дитини можуть отримати копію індивідуальної програми розвитку за вимогою у закладів освіти та/або у системі автоматизації роботи інклюзивно-ресурсних центрів.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74"/>
      <w:bookmarkEnd w:id="46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п'ятий пункту 6 в редакції Постанови КМ </w:t>
      </w:r>
      <w:hyperlink r:id="rId26" w:anchor="n38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30"/>
      <w:bookmarkEnd w:id="4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Для дітей, які відповідно до рекомендацій інклюзивно-ресурсного центру цього потребують, зокрема дітей з порушеннями інтелектуального розвитку, або для дітей, які за рішенням закладу освіти потребують підтримки першого рівня, розробляється індивідуальний 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навчальний план (пункт 4.3 </w:t>
      </w:r>
      <w:hyperlink r:id="rId27" w:anchor="n45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індивідуальної програми розвитку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строком на три місяці з подальшим його продовженням протягом навчального року.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75"/>
      <w:bookmarkEnd w:id="48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шостий пункту 6 із змінами, внесеними згідно з Постановою КМ </w:t>
      </w:r>
      <w:hyperlink r:id="rId28" w:anchor="n40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31"/>
      <w:bookmarkEnd w:id="49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Здобуття дошкільної освіти дітьми з особливими освітніми потребами здійснюється відповідно до державного стандарту дошкільної освіти (Базового компонента дошкільної освіти) за допомогою найбільш прийнятних для таких дітей методів і способів.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76"/>
      <w:bookmarkEnd w:id="50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сьомий пункту 6 в редакції Постанови КМ </w:t>
      </w:r>
      <w:hyperlink r:id="rId29" w:anchor="n41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77"/>
      <w:bookmarkEnd w:id="5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Освітній процес у закладі дошкільної освіти організовується з урахуванням рівнів підтримки, визначених згідно з </w:t>
      </w:r>
      <w:hyperlink r:id="rId30" w:anchor="n100" w:history="1">
        <w:r w:rsidRPr="00D96CA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2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та на основі висновку.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83"/>
      <w:bookmarkEnd w:id="52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1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78"/>
      <w:bookmarkEnd w:id="5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дітей, у яких виникають труднощі під час навчання та які потребують постійної чи тимчасової підтримки в освітньому процесі, за рішенням закладу освіти може надаватися підтримка першого рівня.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84"/>
      <w:bookmarkEnd w:id="54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2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79"/>
      <w:bookmarkEnd w:id="5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отримання підтримки першого рівня за рішенням закладу освіти: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85"/>
      <w:bookmarkEnd w:id="56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3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80"/>
      <w:bookmarkEnd w:id="5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письмовою заявою одного з батьків або іншого законного представника керівник закладу освіти утворює команду психолого-педагогічного супроводу;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86"/>
      <w:bookmarkEnd w:id="58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4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81"/>
      <w:bookmarkEnd w:id="59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команда психолого-педагогічного супроводу проводить оцінку та визначає потребу у наданні підтримки першого рівня або рекомендує звернутися для проведення комплексної психолого-педагогічної оцінки розвитку дитини до інклюзивно-ресурсного центру;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87"/>
      <w:bookmarkEnd w:id="60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5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82"/>
      <w:bookmarkEnd w:id="6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підставі рішення команди психолого-педагогічного супроводу, зафіксованого у протоколі про потребу підтримки першого рівня, складається індивідуальна програма розвитку та/або індивідуальний навчальний план.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88"/>
      <w:bookmarkEnd w:id="62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6 доповнено абзацом згідно з Постановою КМ </w:t>
      </w:r>
      <w:hyperlink r:id="rId36" w:anchor="n43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32"/>
      <w:bookmarkEnd w:id="6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Надання психолого-педагогічних та корекційно-розвиткових послуг (допомоги) дітям з особливими освітніми потребами здійснюється відповідно до індивідуальної програми розвитку з урахуванням рекомендацій інклюзивно-ресурсного центру.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89"/>
      <w:bookmarkEnd w:id="64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перший пункту 7 із змінами, внесеними згідно з Постановою КМ </w:t>
      </w:r>
      <w:hyperlink r:id="rId37" w:anchor="n51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33"/>
      <w:bookmarkEnd w:id="6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Психолого-педагогічні та корекційно-розвиткові послуги (допомога) надаються у вигляді занять згідно з індивідуальною програмою розвитку в індивідуальній або груповій формі. Заняття проводяться фахівцями (із числа працівників закладу освіти та у разі потреби - додатково залученими фахівцями), оплата праці яких здійснюється відповідно до </w:t>
      </w:r>
      <w:hyperlink r:id="rId38" w:anchor="n8" w:tgtFrame="_blank" w:history="1">
        <w:r w:rsidRPr="00D96CA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затверджених постановою Кабінету Міністрів України від 14 лютого 2017 р. № 88 (Офіційний вісник України, 2017 р., № 19, ст. 531).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90"/>
      <w:bookmarkEnd w:id="66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пункту 7 в редакції Постанови КМ </w:t>
      </w:r>
      <w:hyperlink r:id="rId39" w:anchor="n52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34"/>
      <w:bookmarkEnd w:id="6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Керівник закладу дошкільної освіти або вихователь-методист здійснює контроль за наданням психолого-педагогічних та корекційно-розвиткових послуг (допомоги) та станом виконання завдань, визначених в індивідуальній програмі розвитку та індивідуальному навчальному плані (у разі наявності).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91"/>
      <w:bookmarkEnd w:id="68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пункту 7 із змінами, внесеними згідно з Постановою КМ </w:t>
      </w:r>
      <w:hyperlink r:id="rId40" w:anchor="n54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35"/>
      <w:bookmarkEnd w:id="69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Залежно від віку дитини, ступеня складності порушень та з урахуванням її індивідуальних особливостей навчально-пізнавальної діяльності передбачається від двох до восьми психолого-педагогічних та корекційно-розвиткових занять на тиждень відповідно до рекомендованого рівня підтримки, зазначеного у висновку інклюзивно-ресурсного центру про комплексну психолого-педагогічну оцінку розвитку дитини.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92"/>
      <w:bookmarkEnd w:id="70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четвертий пункту 7 із змінами, внесеними згідно з Постановою КМ </w:t>
      </w:r>
      <w:hyperlink r:id="rId41" w:anchor="n58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36"/>
      <w:bookmarkEnd w:id="7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Години, передбачені для надання психолого-педагогічних та корекційно-розвиткових послуг (допомоги), не враховуються під час визначення гранично допустимого навчального навантаження на дитину з особливими освітніми потребами у закладі дошкільної освіти.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93"/>
      <w:bookmarkEnd w:id="72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п'ятий пункту 7 із змінами, внесеними згідно з Постановою КМ </w:t>
      </w:r>
      <w:hyperlink r:id="rId42" w:anchor="n59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37"/>
      <w:bookmarkEnd w:id="73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Тривалість психолого-педагогічних та корекційно-розвиткових занять визначається відповідно до віку дітей та виду діяльності за освітніми напрямами.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4" w:name="n94"/>
      <w:bookmarkEnd w:id="74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шостий пункту 7 із змінами, внесеними згідно з Постановою КМ </w:t>
      </w:r>
      <w:hyperlink r:id="rId43" w:anchor="n60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5" w:name="n38"/>
      <w:bookmarkEnd w:id="7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Психолого-педагогічні та корекційно-розвиткові послуги можуть надаватися як індивідуально, так і в групі наповнюваністю двоє - шестеро дітей з урахуванням однорідності порушень та індивідуальних особливостей.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6" w:name="n39"/>
      <w:bookmarkEnd w:id="76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У разі утворення інклюзивної групи вводиться посада асистента вихователя, який забезпечує особистісно орієнтоване спрямування освітнього процесу, бере участь у розробленні та виконанні індивідуальної програми розвитку,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7" w:name="n40"/>
      <w:bookmarkEnd w:id="77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Посада асистента вихователя інклюзивної групи закладу дошкільної освіти вводиться з розрахунку одна штатна одиниця на одну інклюзивну групу.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8" w:name="n41"/>
      <w:bookmarkEnd w:id="78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За рекомендаціями інклюзивно-ресурсного центру та письмовою заявою одного з батьків або іншого законного представника дитини заклад дошкільної освіти забезпечує доступ до освітнього процесу асистента дитини з особливими освітніми потребами. Асистент дитини з особливими освітніми потребами проходить медичний огляд відповідно до вимог законодавства.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9" w:name="n42"/>
      <w:bookmarkEnd w:id="79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10. Виховна робота з дітьми з особливими освітніми потребами ґрунтується на загальнолюдських цінностях та спрямована на забезпечення соціалізації, розвиток комунікативних навичок, навичок самостійності та самообслуговування тощо.</w:t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0" w:name="n43"/>
      <w:bookmarkEnd w:id="80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11. Фінансування діяльності інклюзивних груп у закладах дошкільної освіти здійснюється за рахунок коштів місцевих бюджетів, державної субвенції та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D96CAD" w:rsidRPr="00D96CAD" w:rsidRDefault="00D96CAD" w:rsidP="00D9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1" w:name="n47"/>
      <w:bookmarkEnd w:id="81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D96CAD" w:rsidRPr="00D96CAD" w:rsidTr="00D96CA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n44"/>
            <w:bookmarkEnd w:id="8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 редакції постанови Кабінету Міністрів України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4" w:anchor="n65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від 28 липня 2021 р. № 769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bookmarkStart w:id="83" w:name="n45"/>
    <w:bookmarkEnd w:id="83"/>
    <w:p w:rsidR="00D96CAD" w:rsidRPr="00D96CAD" w:rsidRDefault="00D96CAD" w:rsidP="00D96CA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"https://zakon.rada.gov.ua/laws/file/text/94/f485439n96.docx" </w:instrTex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D96CAD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ІНДИВІДУАЛЬНА ПРОГРАМА РОЗВИТКУ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</w:p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4" w:name="n95"/>
      <w:bookmarkEnd w:id="84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1 в редакції Постанови КМ </w:t>
      </w:r>
      <w:hyperlink r:id="rId45" w:anchor="n65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D96CAD" w:rsidRPr="00D96CAD" w:rsidRDefault="00D96CAD" w:rsidP="00D9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5" w:name="n104"/>
      <w:bookmarkEnd w:id="85"/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D96CAD" w:rsidRPr="00D96CAD" w:rsidTr="00D96CA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n99"/>
            <w:bookmarkEnd w:id="86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</w:t>
            </w:r>
          </w:p>
        </w:tc>
      </w:tr>
    </w:tbl>
    <w:p w:rsidR="00D96CAD" w:rsidRPr="00D96CAD" w:rsidRDefault="00D96CAD" w:rsidP="00D96CA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7" w:name="n100"/>
      <w:bookmarkEnd w:id="87"/>
      <w:r w:rsidRPr="00D9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РІВНІ</w:t>
      </w:r>
      <w:r w:rsidRPr="00D96C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96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підтримки в освітньому процесі в закладах дошкільної освіти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514"/>
        <w:gridCol w:w="1070"/>
        <w:gridCol w:w="1019"/>
        <w:gridCol w:w="1103"/>
        <w:gridCol w:w="1367"/>
        <w:gridCol w:w="897"/>
        <w:gridCol w:w="1900"/>
      </w:tblGrid>
      <w:tr w:rsidR="00D96CAD" w:rsidRPr="00D96CAD" w:rsidTr="00D96CAD">
        <w:trPr>
          <w:trHeight w:val="15"/>
        </w:trPr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n101"/>
            <w:bookmarkEnd w:id="88"/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Рівні надання підтримки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визначення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забезпечення підтримки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забезпечення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Механізм отримання підтримки в освітньому процесі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Індивідуальна освітня траєкторія, механізми її реалізації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допоміжними засобами навчання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освітнього середовища</w:t>
            </w:r>
          </w:p>
        </w:tc>
      </w:tr>
      <w:tr w:rsidR="00D96CAD" w:rsidRPr="00D96CAD" w:rsidTr="00D96CAD">
        <w:trPr>
          <w:trHeight w:val="15"/>
        </w:trPr>
        <w:tc>
          <w:tcPr>
            <w:tcW w:w="154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рівень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543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(надається дітям, які мають труднощі I ступеня прояву (поодинокі, незначні)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бар’єрів (відповідно до однієї або декількох сфер розвитку), що перешкоджають успішному функціонуванню (навчанню/ взаємодії/ігровій діяльності/ мобільності) в закладі освіти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в створенні незначних пристосувань освітнього середовища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створюється інклюзивна група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надання дітям підтримки в освітньому процесі;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проведення регулярних консультацій педагогічних працівників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закладу;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оцінювання вибраних методів;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надання консультативної допомоги вихователем-методистом, корекційним педагогом, вчителем-логопедом, практичним психологом;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надання у разі потреби логопедичних послуг в логопедичних пунктах системи освіти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без додаткового фінансування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підтримка в освітньому процесі ініціюється та надається силами та ресурсами закладу освіти за заявою одного з батьків (іншого законного представника):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керівник закладу освіти утворює команду психолого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-педагогічного супроводу;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команда психолого-педагогічного супроводу проводить оцінку та визначає потребу у наданні підтримки першого рівня або рекомендує звернутися для проведення комплексної психолого-педагогічної оцінки розвитку дитини до інклюзивно-ресурсного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 підставі рішення команди психолого-педагогічного супроводу, зафіксованого у протоколі про потребу підтримки першого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рівня, складається індивідуальна програма розвитку та/або індивідуальний навчальний план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передбачає: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розроблення та виконання індивідуальної програми розвитку;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підбір матеріалів, форм роботи під час організації освітнього процесу;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консультацій учасників освітнього процесу із можливим залученням інших фахівців;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 посилену увагу із сторони психолога закладу дошкільної освіти;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створення команди психолого-педагогічного супроводу дитини з особливими освітніми потребами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 надаються додаткові корекційно-розвиткові та психолого-педагогічні послуги (заняття)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заняття проводяться за розкладом групи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використання загальних матеріалів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фінансування закупки обладнання не здійснюється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забезпечується універсальний дизайн закладу освіти</w:t>
            </w:r>
          </w:p>
        </w:tc>
      </w:tr>
      <w:tr w:rsidR="00D96CAD" w:rsidRPr="00D96CAD" w:rsidTr="00D96CAD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Другий рівень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426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(надається дітям, які мають труднощі II ступеня прояву (труднощі легкого ступеня прояву)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діяльності/мобільності) в закладі освіти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в: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здійсненні комплексної психолого-педагогічної оцінки розвитку дитини в інклюзивно-ресурсному центрі;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створенні пристосувань освітнього середовища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(індивідуальної програми розвитку, за потреби - індивідуального навчального плану дитини, дизайну приміщень тощо);  - допоміжних засобах навчання, додатковій підтримці;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присутності асистента вихователя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створюється інклюзивна група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підтримка надається за умови наявності висновку інклюзивно- ресурсного центру про комплексну психолого-педагогічну оцінку розвитку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проведення консультацій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учасників освітнього процесу з фахівцями інклюзивно-ресурсного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розроблення індивідуальної програми розвитку, індивідуального навчального плану дитини (відповідно до потреби);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(надання) корекційно-розвиткових та психолого-педагогічних занять (послуг)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надається можливість забезпечення: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допоміжними засобами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іншою підтримкою відповідно до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потреб;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асистентом 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фінансування визначається відповідно до потреб дитини для проведення (надання) корекційно-розвиткових та психолого-педагогічних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занять (послуг) та закупівлі додаткових засобів для навчання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забезпечуються доплати відповідно до </w:t>
            </w:r>
            <w:hyperlink r:id="rId46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47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№ 1096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підтримка в освітньому процесі надається на підставі заяви одного з батьків (іншого законного представника) та висновку про комплексну психолого-педагогічну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оцінку розвитку дитини, наданого інклюзивно-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ресурсним центром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необхідно розробити та виконати індивідуальну програму розвитку та у разі потреби індивідуальний навчальний план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методична підтримка та консультації учасників освітнього процесу педагогічними працівниками інклюзивно-ресурсного центру чи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іншими фахівцями;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посилена увага із сторони психолога закладу дошкільної освіти;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створення команди психолого-педагогічного супроводу дитини з особливими освітніми потребами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надається до двох корекційно-розвиткових та психолого-педагогічних занять на тиждень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заняття за розкладом групи та додаткові корекційно-розвиткові та психолого-педагогічні заняття (за окремим розкладом)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призначається асистент вихователя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можуть надаватися додаткові ігрові та навчальні матеріали, допоміжні засоби навчання відповідно до визначених потреб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закупівля обладнання на 10 відсотків загальної суми фінансо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вої підтримки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забезпечується універсальний дизайн та облаштування ресурсної кімнати</w:t>
            </w: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Третій рівень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426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(надається дітям, які мають труднощі III ступеня прояву (труднощі помірного ступеня прояву)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в: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здійсненні комплексної психолого-педагогічної оцінки розвитку дитини в інклюзивно-ресурсному центрі;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створенні пристосувань освітнього середовища (індивідуальної програми розвитку, індивідуального навчального плану дитини, адаптації змісту навчання, дизайну приміщень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допоміжних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засобах навчання;</w:t>
            </w:r>
          </w:p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додатковій підтримці;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присутності асистента вихователя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можлива потреба в присутності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створюється інклюзивна група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підтримка надається за умови наявності висновку інклюзивно-ресурсного центру про комплексну психолого-педагогічну оцінку розвитку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консультацій учасників освітнього процесу з фахівцями інклюзивно-ресурсного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розроблення індивідуа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льної програми розвитку та індивідуального навчального плану дитини;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(надання) корекційно-розвиткових та психолого-педагогічних занять (послуг);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дитини іншою додатковою підтримкою відповідно до потреб;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допоміжними засобами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можливість забезпечення асистентом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фінансування визначається відповідно до потреб дитини для проведення (надання) корекційно-розвиткових та психолого-педагогічних занять (послуг), оплати послуг асистента вихователя, закупівлі додаткових засобів для навчання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забезпечуються доплати відповідно до </w:t>
            </w:r>
            <w:hyperlink r:id="rId48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“Про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повну загальну середню освіту” та постанови Кабінету Міністрів України від 25 серпня 2004 р. </w:t>
            </w:r>
            <w:hyperlink r:id="rId49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№ 1096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підтримка в освітньому процесі надається на підставі заяви одного з батьків (інших законних представників) та висновку про комплексну психолого-педагогічну оцінку розвитку дитини, наданого інклюзивно-ресурсним центром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заклад освіти за рішенням команди психолого-педагогічного супроводу дитини з особливими освітніми потребами із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залученням до неї представника інклюзивно-ресурсного центру у разі потреби за погодженням з батьками (іншими законними представниками) може змінювати рівень підтримки з урахуванням кращих інтересів дитини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необхідно розробити та виконати індивідуальну програму розвитку та у разі потреби індивідуальний навчальний план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методична підтримка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посилена увага із сторони психолога закладу дошкільної освіти;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створення команди психолого-педагогічного супроводу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дитини з особливими освітніми потребами;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відповідно до потреб дитини занять з розвитку слухового та зорового сприймання, альтернативної комунікації, соціально-побутового орієнтування тощо;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у разі потреби залучення поведінкового терапевта надається до чотирьох корекційно-розвиткових та психолого-педагогічних занять на тиждень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заняття за адаптованим розкладом, що передбачає відвідування занять за розкладом групи та додаткових корекційно-розвиткових та психолого-педагогічних занять (за окремим розкладом) відповідно до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індивідуальної програми розвитку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призначається асистент вихователя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асистент дитини призначається у разі потреби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надаються додаткові ігрові та навчальні матеріли, спеціальне обладнання, допоміжні засоби для навчання відповідно до визначених потреб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закупівля обладнання на 20 відсотків загальної суми фінансової підтримки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забезпечується універсальний дизайн, у разі неможливості його забезпечення - розумне пристосування,облаштування ресурсної кімнати</w:t>
            </w: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Четвертий рівень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426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(надається дітям, які мають труднощі IV ступеня прояву (труднощі тяжкого ступеня прояву)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у: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здійсненні комплексної психолого-педагогічної оцінки розвитку дитини в інклюзивно-ресурсному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створенні пристосувань освітнього середовища (індивідуальної програми розвитку, індивідуального навчального плану дитини, адаптації та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модифікацій змісту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навчання, дизайну приміщень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допоміжних засобах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інших додаткових послугах та пристосуваннях (наявність ресурсної кімнати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присутності асистента вихователя,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створюється інклюзивна група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підтримка надається за умови наявності висновку інклюзивно-ресурсного центру про комплексну психолого-педагогічну оцінку розвитку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консультацій учасників освітнього процесу фахівцями інклюзивно-ресурсног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розроблення індивідуальної програми розвитку та індивідуального навчального плану дитини;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(надання) корекційно-розвиткових та психолого-педагогічних занять (послуг);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або модифікація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дитини іншою додатковою підтримкою відповідно до потреб;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допоміжними засобами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додатковими послугами (асисoтента дитини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можливість забезпечення асистентом вихователя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фінансування визначається відповідно до потреб дитини для проведення (надання) корекційно-розвиткових та психолого-педагогічних занять (послуг), оплати послуг асистента вихователя, закупівлі додаткових засобів для навчання, фінансування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базових соціальних послуг, фінансування засновником пристосування освітнього середовища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забезпечуються доплати відповідно до </w:t>
            </w:r>
            <w:hyperlink r:id="rId50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51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№ 1096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“Про встановлення розміру доплати за окремі види педагогічної діяльності” (Офіційний вісник України, 2004 р.,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підтримка в освітньому процесі надається на підставі заяви одного з батьків (іншого законного представника) та висновку про комплексну психолого-педагогічну оцінку розвитку дитини, наданого інклюзивно-ресурсним центром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заклад освіти за рішенням команди психолого-педагогічного супроводу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дитини з особливими освітніми потребами із залученням до неї представника інклюзивно-ресурсного центру, у разі потреби за погодженням з батьками (іншими законними представниками) може змінювати рівень підтримки з урахуванням кращих інтересів дитини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необхідно розробити та виконати індивідуальну програму розвитку та у разі потреби індивідуальний навчальний план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модифікація чи адаптація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можлива зміна результатів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проведення відповідно до потреб дитини занять з жестової мови та розвитку слухового сприймання, просторового орієнтування, тактильного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сприймання, альтернативної комунікації, соціально-побутового орієнтування тощо;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можливе використання альтернативних методів навчання та занять з самообслуговування;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у разі потреби залучення поведінкового терапевта;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методична підтримка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консультування з фахівцями закладів спеціальної освіти;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посилена увага із сторони психолога закладу освіти до батьків (інших законних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представників), здобувача освіти, інших учасників освітнього процесу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надається до шести корекційно-розвиткових та психолого-педагогічних занять на тиждень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заняття за адаптованим розкладом, що передбачає відвідування занять за розкладом групи та додаткових корекційно-розвиткових та психолого-педагогічних занять (за окремим розкладом) відповідно до індивідуальної програми розвитку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призначається асистент вихователя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асистент дитини призначається у разі потреби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надаються додаткові ігрові та навчальні матеріали, спеціальне обладнання, допоміжні засоби для навчання відповідно до визначених потреб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закупівля обладнання на 35 відсотків загальної суми фінансової підтримки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забезпечується універсальний дизайн та у разі неможливості його забезпечення  - розумне пристосування,облаштування ресурсної кімнати, за потреби облаштування місця навчання, закупівля індивідуальних засобів для навчання</w:t>
            </w: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П’ятий рівень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6CAD" w:rsidRPr="00D96CAD" w:rsidTr="00D96CAD">
        <w:trPr>
          <w:trHeight w:val="426"/>
        </w:trPr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(надається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дітям, які мають труднощі V ступеня прояву (труднощі найтяжчого ступеня прояву)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наявність бар’єрів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у: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здійсненні комплексної психолого-педагогічної оцінки розвитку дитини в інклюзивно-ресурсному центрі;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створенні пристосувань освітнього середовища (індивідуальної програми розвитку, індивідуального навчального плану дитини, адаптації і модифікацій змісту навчання, дизайну приміщень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допоміжних засобах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інших додаткових послугах та пристосуваннях (наявність ресурсної кімнати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присутності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асистента вихователя, асистента дитини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створюється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інклюзивна група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підтримка надається за умови наявності висновку інклюзивно-ресурсного центру про комплексну психолого-педагогічну оцінку розвитку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консультацій учасників освітнього процесу з фахівцями інклюзивно-ресурсного центру;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розроблення індивідуальної програми розвитку та індивідуального навчального плану;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проведення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(надання) корекційно-розвиткових та психолого-педагогічних занять (послуг);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змісту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дитини іншою додатковою підтримкою відповідно до потреб і можливостей (соціальних послуг тощо);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допоміжними засобами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можливість забезпечення асистентом вихователя;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використання спеціальних методів, технологі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й та прийомів, зокрема вивчення жестової мови, використання альтернативних методів комунікації;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забезпечення додатковими послугами (асистента дитини тощо)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фінансування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визначається відповідно до потреб дитини для проведення (надання) корекційно-розвиткових та психолого-педагогічних занять (послуг), оплати послуг асистента вихователя, закупівлі додаткових засобів для навчання, фінансування базових соціальних послуг, фінансування засновником пристосування освітнього середовища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забезпечуються доплати відповідн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 до </w:t>
            </w:r>
            <w:hyperlink r:id="rId52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53" w:tgtFrame="_blank" w:history="1">
              <w:r w:rsidRPr="00D96CA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№ 1096</w:t>
              </w:r>
            </w:hyperlink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підтримка надається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підставі заяви одного з батьків (інших законних представників) та висновку про комплексну психолого-педагогічну оцінку розвитку дитини, наданого інклюзивно-ресурсним центром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необхідно розробити та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виконати індивідуальну програму розвитку та у разі потреби індивідуальний навчальний план дитини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передбачається: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адаптація та/чи модифікація змісту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зміна результатів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відповідно до потреб дитини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можливе використання альтернативних методів навчання;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проведення занять з самообслуговування;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у разі потреби залучення поведінково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 терапевта;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методична підтримка та консультації учасників освітнього процесу педагогічними працівниками інклюзивно-ресурсного центру чи іншими фахівцями;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консультування з фахівцями закладів спеціальної освіти;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 посилена увага із сторони психолога до батьків (законних представників), здобувача освіти, інших учасників освітнього процесу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надається до восьми корекційно-розвиткових та психолого-педагогічних занять на тиждень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навчання за модифікованим розкладом, що передбачає відвідування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закладу освіти відповідно до індивідуальної програми розвитку з обов’язковим періодичним включенням дитини в освітній процес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призначається асистент вихователя та асистент дитини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надаються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ігрові та навчальні матеріали, спеціальне обладнання, допоміжні засоби для навчання відповідно до визначених потреб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закупівля обладнання на 35 відсотків загальної суми фінансової підтримки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забезпечується універсальний 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дизайн та у разі неможливості його забезпечення - розумне пристосування,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облаштування ресурсної кімнати,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облаштування місця навчання,</w:t>
            </w:r>
            <w:r w:rsidRPr="00D96C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закупівля індивідуальних засобів для навчання</w:t>
            </w:r>
          </w:p>
        </w:tc>
      </w:tr>
      <w:tr w:rsidR="00D96CAD" w:rsidRPr="00D96CAD" w:rsidTr="00D96CAD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96CAD" w:rsidRPr="00D96CAD" w:rsidRDefault="00D96CAD" w:rsidP="00D9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96CAD" w:rsidRPr="00D96CAD" w:rsidRDefault="00D96CAD" w:rsidP="00D96C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9" w:name="n103"/>
      <w:bookmarkEnd w:id="89"/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lastRenderedPageBreak/>
        <w:t>{Порядок доповнено додатком 2 згідно з Постановою КМ </w:t>
      </w:r>
      <w:hyperlink r:id="rId54" w:anchor="n68" w:tgtFrame="_blank" w:history="1">
        <w:r w:rsidRPr="00D96CA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769 від 28.07.2021</w:t>
        </w:r>
      </w:hyperlink>
      <w:r w:rsidRPr="00D96C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000700" w:rsidRDefault="00000700">
      <w:bookmarkStart w:id="90" w:name="_GoBack"/>
      <w:bookmarkEnd w:id="90"/>
    </w:p>
    <w:sectPr w:rsidR="00000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0"/>
    <w:rsid w:val="00000700"/>
    <w:rsid w:val="00D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B25A-C43E-4584-951E-0B6C332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96CAD"/>
  </w:style>
  <w:style w:type="character" w:customStyle="1" w:styleId="rvts64">
    <w:name w:val="rvts64"/>
    <w:basedOn w:val="a0"/>
    <w:rsid w:val="00D96CAD"/>
  </w:style>
  <w:style w:type="character" w:customStyle="1" w:styleId="rvts9">
    <w:name w:val="rvts9"/>
    <w:basedOn w:val="a0"/>
    <w:rsid w:val="00D96CAD"/>
  </w:style>
  <w:style w:type="paragraph" w:customStyle="1" w:styleId="rvps6">
    <w:name w:val="rvps6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D96CAD"/>
    <w:rPr>
      <w:i/>
      <w:iCs/>
    </w:rPr>
  </w:style>
  <w:style w:type="paragraph" w:customStyle="1" w:styleId="rvps2">
    <w:name w:val="rvps2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96CAD"/>
  </w:style>
  <w:style w:type="character" w:styleId="a4">
    <w:name w:val="Hyperlink"/>
    <w:basedOn w:val="a0"/>
    <w:uiPriority w:val="99"/>
    <w:semiHidden/>
    <w:unhideWhenUsed/>
    <w:rsid w:val="00D96CAD"/>
    <w:rPr>
      <w:color w:val="0000FF"/>
      <w:u w:val="single"/>
    </w:rPr>
  </w:style>
  <w:style w:type="paragraph" w:customStyle="1" w:styleId="rvps18">
    <w:name w:val="rvps18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D96CAD"/>
  </w:style>
  <w:style w:type="paragraph" w:customStyle="1" w:styleId="rvps4">
    <w:name w:val="rvps4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96CAD"/>
  </w:style>
  <w:style w:type="paragraph" w:customStyle="1" w:styleId="rvps15">
    <w:name w:val="rvps15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9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628-14" TargetMode="External"/><Relationship Id="rId18" Type="http://schemas.openxmlformats.org/officeDocument/2006/relationships/hyperlink" Target="https://zakon.rada.gov.ua/laws/show/2109-14" TargetMode="External"/><Relationship Id="rId26" Type="http://schemas.openxmlformats.org/officeDocument/2006/relationships/hyperlink" Target="https://zakon.rada.gov.ua/laws/show/769-2021-%D0%BF" TargetMode="External"/><Relationship Id="rId39" Type="http://schemas.openxmlformats.org/officeDocument/2006/relationships/hyperlink" Target="https://zakon.rada.gov.ua/laws/show/769-2021-%D0%BF" TargetMode="External"/><Relationship Id="rId21" Type="http://schemas.openxmlformats.org/officeDocument/2006/relationships/hyperlink" Target="https://zakon.rada.gov.ua/laws/show/769-2021-%D0%BF" TargetMode="External"/><Relationship Id="rId34" Type="http://schemas.openxmlformats.org/officeDocument/2006/relationships/hyperlink" Target="https://zakon.rada.gov.ua/laws/show/769-2021-%D0%BF" TargetMode="External"/><Relationship Id="rId42" Type="http://schemas.openxmlformats.org/officeDocument/2006/relationships/hyperlink" Target="https://zakon.rada.gov.ua/laws/show/769-2021-%D0%BF" TargetMode="External"/><Relationship Id="rId47" Type="http://schemas.openxmlformats.org/officeDocument/2006/relationships/hyperlink" Target="https://zakon.rada.gov.ua/laws/show/1096-2004-%D0%BF" TargetMode="External"/><Relationship Id="rId50" Type="http://schemas.openxmlformats.org/officeDocument/2006/relationships/hyperlink" Target="https://zakon.rada.gov.ua/laws/show/463-2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akon.rada.gov.ua/laws/show/530-2019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769-2021-%D0%BF" TargetMode="External"/><Relationship Id="rId29" Type="http://schemas.openxmlformats.org/officeDocument/2006/relationships/hyperlink" Target="https://zakon.rada.gov.ua/laws/show/769-2021-%D0%BF" TargetMode="External"/><Relationship Id="rId11" Type="http://schemas.openxmlformats.org/officeDocument/2006/relationships/hyperlink" Target="https://zakon.rada.gov.ua/laws/show/769-2021-%D0%BF" TargetMode="External"/><Relationship Id="rId24" Type="http://schemas.openxmlformats.org/officeDocument/2006/relationships/hyperlink" Target="https://zakon.rada.gov.ua/laws/show/769-2021-%D0%BF" TargetMode="External"/><Relationship Id="rId32" Type="http://schemas.openxmlformats.org/officeDocument/2006/relationships/hyperlink" Target="https://zakon.rada.gov.ua/laws/show/769-2021-%D0%BF" TargetMode="External"/><Relationship Id="rId37" Type="http://schemas.openxmlformats.org/officeDocument/2006/relationships/hyperlink" Target="https://zakon.rada.gov.ua/laws/show/769-2021-%D0%BF" TargetMode="External"/><Relationship Id="rId40" Type="http://schemas.openxmlformats.org/officeDocument/2006/relationships/hyperlink" Target="https://zakon.rada.gov.ua/laws/show/769-2021-%D0%BF" TargetMode="External"/><Relationship Id="rId45" Type="http://schemas.openxmlformats.org/officeDocument/2006/relationships/hyperlink" Target="https://zakon.rada.gov.ua/laws/show/769-2021-%D0%BF" TargetMode="External"/><Relationship Id="rId53" Type="http://schemas.openxmlformats.org/officeDocument/2006/relationships/hyperlink" Target="https://zakon.rada.gov.ua/laws/show/1096-2004-%D0%BF" TargetMode="External"/><Relationship Id="rId5" Type="http://schemas.openxmlformats.org/officeDocument/2006/relationships/hyperlink" Target="https://zakon.rada.gov.ua/laws/show/769-2021-%D0%BF" TargetMode="External"/><Relationship Id="rId10" Type="http://schemas.openxmlformats.org/officeDocument/2006/relationships/hyperlink" Target="https://zakon.rada.gov.ua/laws/show/769-2021-%D0%BF" TargetMode="External"/><Relationship Id="rId19" Type="http://schemas.openxmlformats.org/officeDocument/2006/relationships/hyperlink" Target="https://zakon.rada.gov.ua/laws/show/769-2021-%D0%BF" TargetMode="External"/><Relationship Id="rId31" Type="http://schemas.openxmlformats.org/officeDocument/2006/relationships/hyperlink" Target="https://zakon.rada.gov.ua/laws/show/769-2021-%D0%BF" TargetMode="External"/><Relationship Id="rId44" Type="http://schemas.openxmlformats.org/officeDocument/2006/relationships/hyperlink" Target="https://zakon.rada.gov.ua/laws/show/769-2021-%D0%BF" TargetMode="External"/><Relationship Id="rId52" Type="http://schemas.openxmlformats.org/officeDocument/2006/relationships/hyperlink" Target="https://zakon.rada.gov.ua/laws/show/463-2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530-2019-%D0%BF" TargetMode="External"/><Relationship Id="rId14" Type="http://schemas.openxmlformats.org/officeDocument/2006/relationships/hyperlink" Target="https://zakon.rada.gov.ua/laws/show/769-2021-%D0%BF" TargetMode="External"/><Relationship Id="rId22" Type="http://schemas.openxmlformats.org/officeDocument/2006/relationships/hyperlink" Target="https://zakon.rada.gov.ua/laws/show/530-2019-%D0%BF" TargetMode="External"/><Relationship Id="rId27" Type="http://schemas.openxmlformats.org/officeDocument/2006/relationships/hyperlink" Target="https://zakon.rada.gov.ua/laws/show/530-2019-%D0%BF" TargetMode="External"/><Relationship Id="rId30" Type="http://schemas.openxmlformats.org/officeDocument/2006/relationships/hyperlink" Target="https://zakon.rada.gov.ua/laws/show/530-2019-%D0%BF" TargetMode="External"/><Relationship Id="rId35" Type="http://schemas.openxmlformats.org/officeDocument/2006/relationships/hyperlink" Target="https://zakon.rada.gov.ua/laws/show/769-2021-%D0%BF" TargetMode="External"/><Relationship Id="rId43" Type="http://schemas.openxmlformats.org/officeDocument/2006/relationships/hyperlink" Target="https://zakon.rada.gov.ua/laws/show/769-2021-%D0%BF" TargetMode="External"/><Relationship Id="rId48" Type="http://schemas.openxmlformats.org/officeDocument/2006/relationships/hyperlink" Target="https://zakon.rada.gov.ua/laws/show/463-2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akon.rada.gov.ua/laws/show/530-2019-%D0%BF" TargetMode="External"/><Relationship Id="rId51" Type="http://schemas.openxmlformats.org/officeDocument/2006/relationships/hyperlink" Target="https://zakon.rada.gov.ua/laws/show/1096-2004-%D0%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769-2021-%D0%BF" TargetMode="External"/><Relationship Id="rId25" Type="http://schemas.openxmlformats.org/officeDocument/2006/relationships/hyperlink" Target="https://zakon.rada.gov.ua/laws/show/769-2021-%D0%BF" TargetMode="External"/><Relationship Id="rId33" Type="http://schemas.openxmlformats.org/officeDocument/2006/relationships/hyperlink" Target="https://zakon.rada.gov.ua/laws/show/769-2021-%D0%BF" TargetMode="External"/><Relationship Id="rId38" Type="http://schemas.openxmlformats.org/officeDocument/2006/relationships/hyperlink" Target="https://zakon.rada.gov.ua/laws/show/88-2017-%D0%BF" TargetMode="External"/><Relationship Id="rId46" Type="http://schemas.openxmlformats.org/officeDocument/2006/relationships/hyperlink" Target="https://zakon.rada.gov.ua/laws/show/463-20" TargetMode="External"/><Relationship Id="rId20" Type="http://schemas.openxmlformats.org/officeDocument/2006/relationships/hyperlink" Target="https://zakon.rada.gov.ua/laws/show/769-2021-%D0%BF" TargetMode="External"/><Relationship Id="rId41" Type="http://schemas.openxmlformats.org/officeDocument/2006/relationships/hyperlink" Target="https://zakon.rada.gov.ua/laws/show/769-2021-%D0%BF" TargetMode="External"/><Relationship Id="rId54" Type="http://schemas.openxmlformats.org/officeDocument/2006/relationships/hyperlink" Target="https://zakon.rada.gov.ua/laws/show/769-2021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69-2021-%D0%BF" TargetMode="External"/><Relationship Id="rId15" Type="http://schemas.openxmlformats.org/officeDocument/2006/relationships/hyperlink" Target="https://zakon.rada.gov.ua/laws/show/305-2003-%D0%BF" TargetMode="External"/><Relationship Id="rId23" Type="http://schemas.openxmlformats.org/officeDocument/2006/relationships/hyperlink" Target="https://zakon.rada.gov.ua/laws/show/769-2021-%D0%BF" TargetMode="External"/><Relationship Id="rId28" Type="http://schemas.openxmlformats.org/officeDocument/2006/relationships/hyperlink" Target="https://zakon.rada.gov.ua/laws/show/769-2021-%D0%BF" TargetMode="External"/><Relationship Id="rId36" Type="http://schemas.openxmlformats.org/officeDocument/2006/relationships/hyperlink" Target="https://zakon.rada.gov.ua/laws/show/769-2021-%D0%BF" TargetMode="External"/><Relationship Id="rId49" Type="http://schemas.openxmlformats.org/officeDocument/2006/relationships/hyperlink" Target="https://zakon.rada.gov.ua/laws/show/1096-200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22767</Words>
  <Characters>12978</Characters>
  <Application>Microsoft Office Word</Application>
  <DocSecurity>0</DocSecurity>
  <Lines>108</Lines>
  <Paragraphs>71</Paragraphs>
  <ScaleCrop>false</ScaleCrop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2022-01-11T08:28:00Z</dcterms:created>
  <dcterms:modified xsi:type="dcterms:W3CDTF">2022-01-11T08:28:00Z</dcterms:modified>
</cp:coreProperties>
</file>