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8782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w:drawing>
          <wp:inline distT="0" distB="0" distL="0" distR="0" wp14:anchorId="0C52B76D" wp14:editId="5C537696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0" w:name="o1"/>
      <w:bookmarkEnd w:id="0"/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У К А З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                  ПРЕЗИДЕНТА УКРАЇНИ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" w:name="o2"/>
      <w:bookmarkEnd w:id="1"/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Про заходи щодо розв'язання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         актуальних проблем осіб з обмеженими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                     фізичними можливостями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  <w:t xml:space="preserve">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" w:name="o3"/>
      <w:bookmarkEnd w:id="2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 метою розв'язання  актуальних  проблем  осіб  з  обмеженими фізичними   можливостями,  утвердження  і  забезпечення  їх  прав, реалізації  положень  Конвенції  про  права інвалідів ( </w:t>
      </w:r>
      <w:hyperlink r:id="rId6" w:tgtFrame="_blank" w:history="1">
        <w:r w:rsidRPr="000878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995_g71</w:t>
        </w:r>
      </w:hyperlink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), ратифікованої  Законом  України  від 16 грудня 2009 року N 1767-VI ( </w:t>
      </w:r>
      <w:hyperlink r:id="rId7" w:tgtFrame="_blank" w:history="1">
        <w:r w:rsidRPr="000878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1767-17</w:t>
        </w:r>
      </w:hyperlink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), </w:t>
      </w:r>
      <w:r w:rsidRPr="00087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 о с т а н о в л я ю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" w:name="o4"/>
      <w:bookmarkEnd w:id="3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1. Кабінету Міністрів України: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4" w:name="o5"/>
      <w:bookmarkEnd w:id="4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1) забезпечити розроблення та  затвердження  в  установленому порядку  заходів,  спрямованих  на виконання Плану дій Ради Європи щодо сприяння правам і повній участі людей з обмеженими  фізичними можливостями  в  суспільстві:  покращення  якості  життя  людей  з обмеженими фізичними можливостями в Європі в  2006  -  2015  роках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(Рекомендація Комітету Міністрів Ради Європи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Rec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(2006)5);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5" w:name="o6"/>
      <w:bookmarkEnd w:id="5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2) вжити  додаткових  заходів  для активізації роботи органів виконавчої влади,  спрямованої на привернення уваги суспільства до проблем   людей  з  інвалідністю,  популяризацію  загальнолюдських цінностей,  толерантного  та  поважного  ставлення   до   осіб   з обмеженими фізичними можливостями;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6" w:name="o7"/>
      <w:bookmarkEnd w:id="6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3) розглянути   питання   стосовно  збільшення  у  2011  році бюджетного фінансування пов'язаних  із  реалізацією  прав  осіб  з обмеженими   фізичними   можливостями   заходів,   зокрема,   щодо санаторно-курортного  лікування  інвалідів   та   дітей-інвалідів,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забезпечення   їх  технічними  та  іншими  засобами  реабілітації, підтримки  всеукраїнських  громадських  організацій  інвалідів   у реалізації  програм і заходів із соціального захисту інвалідів,  у тому числі збільшення видатків на фінансову підтримку  організацій невиробничої  сфери Українського товариства глухих та Українського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товариства сліпих;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7" w:name="o8"/>
      <w:bookmarkEnd w:id="7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4) підготувати  та 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внести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до  1   вересня   2011   року   в установленому   порядку   на   розгляд   Верховної   Ради  України законопроекти: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8" w:name="o9"/>
      <w:bookmarkEnd w:id="8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про внесення змін до деяких законодавчих актів  України  щодо зайнятості  населення  стосовно  вдосконалення механізмів сприяння зайнятості осіб з обмеженими фізичними можливостями,  економічного стимулювання  роботодавців  до  створення  ними  робочих місць для інвалідів;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9" w:name="o10"/>
      <w:bookmarkEnd w:id="9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про внесення змін до Закону України "Про  соціальні  послуги" (  </w:t>
      </w:r>
      <w:hyperlink r:id="rId8" w:tgtFrame="_blank" w:history="1">
        <w:r w:rsidRPr="000878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966-15</w:t>
        </w:r>
      </w:hyperlink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)  та  деяких  інших  законодавчих  актів  України щодо вдосконалення   системи  надання  соціальних  послуг  особам,  які опинилися в складних життєвих обставинах;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0" w:name="o11"/>
      <w:bookmarkEnd w:id="10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     про внесення   змін   до   законодавчих  актів  України,  які регулюють  питання  щодо  впровадження  архітектурної  діяльності, визначення основ містобудування,  планування і забудови територій, транспорту,  телекомунікацій,   стандартизації   і   сертифікації,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технічних  регламентів та процедури оцінки відповідності,  захисту прав   споживачів,   психіатричної   допомоги    щодо    створення безперешкодного   середовища  для  інвалідів  по  зору,  слуху,  з ураженнями опорно-рухового апарату  та  інших 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маломобільних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груп населення,   осіб   із   психічними   захворюваннями  і  розумовою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відсталістю, у тому числі створення умов для доступу таких осіб до освітніх  послуг,  забезпечення  гарантування  їх  прав  на вільне волевиявлення під час виборів;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1" w:name="o12"/>
      <w:bookmarkEnd w:id="11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5)    забезпечити   підготовку   за   участю   всеукраїнських громадських  організацій  інвалідів  та  затвердити до 1 листопада 2011  року  державну  цільову програму "Національний план дій щодо реалізації  Конвенції  про  права  інвалідів  та  розвитку системи реабілітації інвалідів", передбачивши, зокрема: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2" w:name="o13"/>
      <w:bookmarkEnd w:id="12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удосконалення умов оплати  праці  спеціалістів,  педагогічних працівників  навчальних  закладів для роботи з дітьми з особливими потребами, зокрема встановлення їм доплат за особливі умови праці;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3" w:name="o14"/>
      <w:bookmarkEnd w:id="13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розвиток та технічне супроводження  ведення  Централізованого банку  даних  із  проблем  інвалідності,  його відповідне бюджетне фінансування;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4" w:name="o15"/>
      <w:bookmarkEnd w:id="14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створення нових   або   відповідне   облаштування    існуючих державних  закладів  оздоровлення та відпочинку для надання послуг із  реабілітації  та  санаторно-курортного   лікування   дітей   з обмеженими   фізичними   можливостями,   у  тому  числі  тих,  які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проживають у дитячих будинках-інтернатах;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5" w:name="o16"/>
      <w:bookmarkEnd w:id="15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6) опрацювати   питання   стосовно   запровадження    окремих бюджетних   програм   щодо  належного  забезпечення  інвалідів  та дітей-інвалідів   виробами   медичного   призначення,   поновлення бюджетної програми "Корекційна освіта";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6" w:name="o17"/>
      <w:bookmarkEnd w:id="16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7) вжити  заходів щодо розширення застосування у сфері освіти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дактильно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-жестової мови як засобу спілкування інвалідів  з  вадами слуху, забезпечити доступ таких осіб до засобів масової інформації через титрування та здійснення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сурдоперекладу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на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дактильно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-жестову мову    інформаційних   і   тематичних   телепрограм,   кіно-   та відеофільмів.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7" w:name="o18"/>
      <w:bookmarkEnd w:id="17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2. Міністерству охорони здоров'я України  вжити  до  1  липня 2011 року заходів щодо: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8" w:name="o19"/>
      <w:bookmarkEnd w:id="18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удосконалення процедури  оформлення інвалідності та складання індивідуальних  програм  реабілітації  інвалідів   з   урахуванням міжнародного досвіду;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19" w:name="o20"/>
      <w:bookmarkEnd w:id="19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належного організаційно-кадрового  та  матеріально-технічного забезпечення медико-соціальної експертизи.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0" w:name="o21"/>
      <w:bookmarkEnd w:id="20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3. Міністерству освіти і науки, молоді та спорту України: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1" w:name="o22"/>
      <w:bookmarkEnd w:id="21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ужити за  участю  Національної  академії  педагогічних   наук України  додаткових  заходів  щодо  впровадження  інклюзивного  та інтегрованого навчання дітей з особливими потребами в дошкільних і загальноосвітніх навчальних закладах;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2" w:name="o23"/>
      <w:bookmarkEnd w:id="22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утворити до 1 листопада 2011 року у вищих навчальних закладах післядипломної  педагогічної  освіти  структурні  підрозділи   для науково-методичного  забезпечення 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інклюзивного  та  інтегрованого навчання осіб з особливими потребами;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3" w:name="o24"/>
      <w:bookmarkEnd w:id="23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розробити за участю Національної академії  педагогічних  наук України  навчально-методичні матеріали для забезпечення навчання у дитячих будинках-інтернатах системи органів праці  та  соціального захисту  населення  вихованців  із  помірною та глибокою розумовою відсталістю, психічними розладами;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4" w:name="o25"/>
      <w:bookmarkEnd w:id="24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забезпечити дальший     розвиток     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паралімпійського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і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дефлімпійського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руху  та реабілітації інвалідів засобами фізичної культури та спорту,  у  тому  числі  шляхом  підтримки  діяльності Українського  центру  з  фізичної культури і спорту "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Інваспорт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" та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Національного комітету спорту інвалідів України.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5" w:name="o26"/>
      <w:bookmarkEnd w:id="25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4. Міністерству  регіонального   розвитку,   будівництва   та житлово-комунального  господарства  України  забезпечити  протягом 2011-2012 років: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6" w:name="o27"/>
      <w:bookmarkEnd w:id="26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перегляд державних  будівельних  норм  із   проектування   та будівництва  будинків  і споруд установ та закладів,  у тому числі для осіб,  що  потребують  корекції  фізичного  та/або  розумового розвитку, з урахуванням потреб зазначених осіб;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7" w:name="o28"/>
      <w:bookmarkEnd w:id="27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посилення ролі  "комітетів  доступності" в частині здійснення ними моніторингу і контролю за забезпеченням  доступності  осіб  з інвалідністю    до    соціальної,    архітектурної,   транспортної інфраструктури та доступу до  інформаційного  середовища,  у  тому числі під час підготовки та проведення в Україні фінальної частини чемпіонату Європи 2012 року з футболу.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8" w:name="o29"/>
      <w:bookmarkEnd w:id="28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5. Міністерству  економічного  розвитку  і  торгівлі  України розробити   за   участю   всеукраїнських  громадських  організацій інвалідів та затвердити до 1 липня 2011  року  порядок  здійснення експертизи проектів національних стандартів із виробництва товарів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(робіт) і надання послуг  з  метою  врахування  у  таких  проектах потреб  інвалідів  по  зору,  слуху,  з ураженнями опорно-рухового апарату та інших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маломобільних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груп населення.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29" w:name="o30"/>
      <w:bookmarkEnd w:id="29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6. Раді  міністрів  Автономної  Республіки  Крим,   обласним, Київській та Севастопольській міським державним адміністраціям: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0" w:name="o31"/>
      <w:bookmarkEnd w:id="30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активізувати взаємодію     з    громадськими    організаціями інвалідів,  залучати   в   установленому   порядку   представників регіональних   "комітетів   доступності"   до   розгляду   питань, пов'язаних  із  доступністю  для  осіб  з   обмеженими   фізичними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можливостями   об'єктів  соціальної,  архітектурної,  транспортної інфраструктури,   інформаційного   середовища,    та    здійснення моніторингу стану виконання таких рішень;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1" w:name="o32"/>
      <w:bookmarkEnd w:id="31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забезпечити проведення          щороку         інвентаризації матеріально-технічної    бази     державних     та     комунальних будинків-інтернатів,  інших  установ,  які обслуговують інвалідів, ужити  в  установленому  порядку  заходів  щодо  її  оновлення  та модернізації;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2" w:name="o33"/>
      <w:bookmarkEnd w:id="32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забезпечити в   установленому  порядку  належне  фінансування будинків-інтернатів    (пансіонатів),    стаціонарних    відділень територіальних   центрів   соціального   обслуговування   (надання соціальних  послуг),  дитячих   будинків-інтернатів,   здійснювати постійний  контроль  за  умовами проживання і наданням соціальних,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медичних та реабілітаційних послуг у таких закладах,  а  також  за використанням коштів, що підлягають перерахуванню Пенсійним фондом України  або  органами  праці  та 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 xml:space="preserve">соціального  захисту  населення установам   (закладам),   в  яких  особи  перебувають  на  повному державному утриманні,  у  частині  спрямування  зазначених  коштів виключно  на  поліпшення  умов  перебування осіб у таких установах (закладах);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3" w:name="o34"/>
      <w:bookmarkEnd w:id="33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ужити заходів  щодо  оздоровлення   та   санаторно-курортного лікування    дітей-інвалідів,    які    проживають    у    дитячих будинках-інтернатах,  ураховуючи їх особливі  фізичні  і  психічні вади.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4" w:name="o35"/>
      <w:bookmarkEnd w:id="34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7. Державному комітету телебачення і радіомовлення України: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5" w:name="o36"/>
      <w:bookmarkEnd w:id="35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ужити в установленому порядку до 1 липня 2011 року додаткових заходів щодо поліпшення доступу осіб з ураженням органів слуху  до інформації,  а  також створення тематичних </w:t>
      </w:r>
      <w:proofErr w:type="spellStart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теле</w:t>
      </w:r>
      <w:proofErr w:type="spellEnd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- та радіопрограм з питань інвалідності на державному і регіональному рівнях;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6" w:name="o37"/>
      <w:bookmarkEnd w:id="36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забезпечити широке висвітлення заходів із розв'язання проблем людей  з  інвалідністю,  реалізації  в Україні Конвенції про права інвалідів ( </w:t>
      </w:r>
      <w:hyperlink r:id="rId9" w:tgtFrame="_blank" w:history="1">
        <w:r w:rsidRPr="000878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995_g71</w:t>
        </w:r>
      </w:hyperlink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) та пропагування  участі  осіб  з  обмеженими </w:t>
      </w:r>
      <w:bookmarkStart w:id="37" w:name="_GoBack"/>
      <w:bookmarkEnd w:id="37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фізичними можливостями в усіх сферах життєдіяльності суспільства.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087822" w:rsidRPr="00087822" w:rsidRDefault="00087822" w:rsidP="000878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bookmarkStart w:id="38" w:name="o38"/>
      <w:bookmarkEnd w:id="38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Президент України                                      В.ЯНУКОВИЧ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</w:r>
    </w:p>
    <w:p w:rsidR="005664DA" w:rsidRPr="00087822" w:rsidRDefault="00087822" w:rsidP="0008782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39" w:name="o39"/>
      <w:bookmarkEnd w:id="39"/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м. Київ, 19 травня 2011 року </w:t>
      </w:r>
      <w:r w:rsidRPr="00087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br/>
        <w:t xml:space="preserve">          N 588/2011</w:t>
      </w:r>
    </w:p>
    <w:sectPr w:rsidR="005664DA" w:rsidRPr="0008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CF"/>
    <w:rsid w:val="00087822"/>
    <w:rsid w:val="005664DA"/>
    <w:rsid w:val="00C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722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966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1767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995_g7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995_g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6675</Words>
  <Characters>3806</Characters>
  <Application>Microsoft Office Word</Application>
  <DocSecurity>0</DocSecurity>
  <Lines>31</Lines>
  <Paragraphs>20</Paragraphs>
  <ScaleCrop>false</ScaleCrop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Вольянская</dc:creator>
  <cp:keywords/>
  <dc:description/>
  <cp:lastModifiedBy>Светлана Вольянская</cp:lastModifiedBy>
  <cp:revision>2</cp:revision>
  <dcterms:created xsi:type="dcterms:W3CDTF">2018-09-21T08:03:00Z</dcterms:created>
  <dcterms:modified xsi:type="dcterms:W3CDTF">2018-09-21T08:07:00Z</dcterms:modified>
</cp:coreProperties>
</file>