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29" w:rsidRPr="00607629" w:rsidRDefault="00607629" w:rsidP="00607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w:drawing>
          <wp:inline distT="0" distB="0" distL="0" distR="0" wp14:anchorId="4A719926" wp14:editId="030D188E">
            <wp:extent cx="628650" cy="838200"/>
            <wp:effectExtent l="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629" w:rsidRPr="00607629" w:rsidRDefault="00607629" w:rsidP="00607629">
      <w:pPr>
        <w:shd w:val="clear" w:color="auto" w:fill="FFFFFF"/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МІНІСТЕРСТВО ОСВІТИ І НАУКИ УКРАЇНИ</w:t>
      </w:r>
    </w:p>
    <w:p w:rsidR="00607629" w:rsidRPr="00607629" w:rsidRDefault="00607629" w:rsidP="00607629">
      <w:pPr>
        <w:shd w:val="clear" w:color="auto" w:fill="FFFFFF"/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2824"/>
        <w:gridCol w:w="3309"/>
      </w:tblGrid>
      <w:tr w:rsidR="00607629" w:rsidRPr="00607629" w:rsidTr="00607629">
        <w:trPr>
          <w:tblCellSpacing w:w="22" w:type="dxa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_GoBack"/>
            <w:r w:rsidRPr="006076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01.02.2018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N 90</w:t>
            </w:r>
          </w:p>
        </w:tc>
      </w:tr>
    </w:tbl>
    <w:p w:rsidR="00607629" w:rsidRPr="00607629" w:rsidRDefault="00607629" w:rsidP="00607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Зареєстровано в Міністерстві юстиції України</w:t>
      </w:r>
      <w:r w:rsidRPr="006076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br/>
        <w:t>23 лютого 2018 р. за N 226/31678</w:t>
      </w:r>
    </w:p>
    <w:p w:rsidR="00607629" w:rsidRDefault="00607629" w:rsidP="00607629">
      <w:pPr>
        <w:shd w:val="clear" w:color="auto" w:fill="FFFFFF"/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Про внесення змін до наказу Міністерства освіти і науки України </w:t>
      </w:r>
    </w:p>
    <w:p w:rsidR="00607629" w:rsidRDefault="00607629" w:rsidP="00607629">
      <w:pPr>
        <w:shd w:val="clear" w:color="auto" w:fill="FFFFFF"/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від 06 грудня 2010 року</w:t>
      </w: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60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N 1205</w:t>
      </w:r>
    </w:p>
    <w:bookmarkEnd w:id="0"/>
    <w:p w:rsidR="00607629" w:rsidRPr="00607629" w:rsidRDefault="00607629" w:rsidP="00607629">
      <w:pPr>
        <w:shd w:val="clear" w:color="auto" w:fill="FFFFFF"/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Відповідно до </w:t>
      </w:r>
      <w:hyperlink r:id="rId6" w:tgtFrame="_top" w:history="1">
        <w:r w:rsidRPr="006076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статті 45 Закону України "Про загальну середню освіту"</w:t>
        </w:r>
      </w:hyperlink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з метою упорядкування типових штатних нормативів закладів загальної середньої освіти у зв'язку із організацією інклюзивного навчання у таких закладах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НАКАЗУЮ: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 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Внести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</w:t>
      </w:r>
      <w:hyperlink r:id="rId7" w:tgtFrame="_top" w:history="1">
        <w:r w:rsidRPr="006076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наказу Міністерства освіти і науки України від 06 грудня 2010 року N 1205 "Про затвердження Типових штатних нормативів загальноосвітніх навчальних закладів"</w:t>
        </w:r>
      </w:hyperlink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зареєстрованого в Міністерстві юстиції України 22 грудня 2010 року за N 1308/18603, такі зміни: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1) у заголовку слова "загальноосвітніх навчальних закладів" замінити словами "закладів загальної середньої освіти";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2) у пункті 1 слова "загальноосвітніх навчальних закладів" замінити словами "закладів загальної середньої освіти";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3) у пункті 3 слова "загальноосвітніх навчальних закладів", "навчальними закладами" замінити відповідно словами "закладів загальної середньої освіти" та "закладами загальної середньої освіти".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2. 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Внести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Типових штатних нормативів загальноосвітніх навчальних закладів, затверджених </w:t>
      </w:r>
      <w:hyperlink r:id="rId8" w:tgtFrame="_top" w:history="1">
        <w:r w:rsidRPr="006076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наказом Міністерства освіти і науки України від 06 грудня 2010 року N 1205</w:t>
        </w:r>
      </w:hyperlink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зареєстрованих у Міністерстві юстиції України 22 грудня 2010 року за N 1308/18603, такі зміни: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1) у заголовку слова "загальноосвітніх навчальних закладів" замінити словами "закладів загальної середньої освіти";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2) у пункті 1 слова "загальноосвітніх навчальних закладів" в усіх відмінках замінити словами "закладів загальної середньої освіти" у відповідних відмінках;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3) пункт 3 викласти в такій редакції: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"3. При визначенні штатного розпису школи кількість учнів шестирічного віку, навчання яких організовано в закладі дошкільної освіти, не враховується.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школи з єдиним штатним розписом належить й опорна школа з її філіями, при формуванні штатного розпису якої враховується також кількість учнів (класів тощо) її філій.";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4) доповнити Типові штатні нормативи після пункту 4 новим пунктом такого змісту: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"5. Ці Типові штатні нормативи не встановлюють норми щодо визначення кількості вчителів. Кількість ставок вчителів визначається, виходячи з кількості годин за навчальними планами, розробленими на основі Типової освітньої програми, з урахуванням інваріантної та варіативної складових, поділу класів на групи при вивченні окремих предметів, кількості годин, передбачених для індивідуального та групового </w:t>
      </w: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навчання учнів, інших вимог законодавства щодо організації освітнього процесу, з урахуванням норми на ставку 18 навчальних годин на тиждень.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школах, в яких навчання дітей з особливими освітніми потребами організоване у спеціальних класах, для здійснення освітнього процесу та проведення корекційно-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розвиткових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занять, що визначені робочим навчальним планом, вводяться посади вчителів-дефектологів (вчителя-логопеда, сурдопедагога, тифлопедагога, 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олігофренопедагога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), інших спеціалістів з відповідною підготовкою.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школах, в яких навчання дітей з особливими освітніми потребами організоване в інклюзивних класах, для проведення корекційно-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розвиткових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занять, що визначені індивідуальною програмою розвитку, можуть вводитись посади вчителів-дефектологів (вчителя-логопеда, сурдопедагога, тифлопедагога, 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олігофренопедагога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) за наявності навантаження не менше ніж 9 навчальних годин на тиждень, виходячи з норми на ставку 18 навчальних годин на тиждень.";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5) у таблиці: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позицію "Вихователь" замінити позиціями такого змісту: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1624"/>
        <w:gridCol w:w="5830"/>
      </w:tblGrid>
      <w:tr w:rsidR="00607629" w:rsidRPr="00607629" w:rsidTr="00607629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школах, що мають групи продовженого дня, вводиться посада вихователя для роботи групи продовженого дня залежно від загальної кількості годин роботи груп, виходячи з норми на ставку 30 годин на тиждень</w:t>
            </w:r>
          </w:p>
        </w:tc>
      </w:tr>
      <w:tr w:rsidR="00607629" w:rsidRPr="00607629" w:rsidTr="0060762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0,5 (на один автобус)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Вводиться додатково за наявності у школі організованого підвезення учнів шкільним автобусом для супроводу дітей (незалежно від кількості шкіл, що обслуговує автобус)</w:t>
            </w:r>
          </w:p>
        </w:tc>
      </w:tr>
      <w:tr w:rsidR="00607629" w:rsidRPr="00607629" w:rsidTr="00607629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Асистент вчителя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Вводиться у школах, де запроваджене інклюзивне навчання, для роботи з учнями з особливими освітніми потребами з розрахунку 1 ставка на клас, у якому навчаються такі діти</w:t>
            </w:r>
          </w:p>
        </w:tc>
      </w:tr>
    </w:tbl>
    <w:p w:rsidR="00607629" w:rsidRPr="00607629" w:rsidRDefault="00607629" w:rsidP="006076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";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графі 3 позиції "Сторож" слова "загальноосвітніх навчальних закладів" замінити словом "шкіл".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 Департаменту економіки та фінансування подати цей наказ на державну реєстрацію до Міністерства юстиції України в установленому законодавством порядку.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4. Контроль за виконанням цього наказу покласти на заступника Міністра 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Хобзея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П. К.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5. Цей наказ набирає чинності з дня його офіційного опублікування.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1"/>
        <w:gridCol w:w="4722"/>
      </w:tblGrid>
      <w:tr w:rsidR="00607629" w:rsidRPr="00607629" w:rsidTr="00607629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Л. М. Гриневич</w:t>
            </w:r>
          </w:p>
        </w:tc>
      </w:tr>
      <w:tr w:rsidR="00607629" w:rsidRPr="00607629" w:rsidTr="00607629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07629" w:rsidRPr="00607629" w:rsidTr="00607629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Керівник Секретаріату Спільного</w:t>
            </w: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br/>
              <w:t>представницького органу сторони</w:t>
            </w: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br/>
              <w:t>роботодавців на національному рівні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Р. </w:t>
            </w:r>
            <w:proofErr w:type="spellStart"/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Іллічов</w:t>
            </w:r>
            <w:proofErr w:type="spellEnd"/>
          </w:p>
        </w:tc>
      </w:tr>
      <w:tr w:rsidR="00607629" w:rsidRPr="00607629" w:rsidTr="00607629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Заступник Міністра</w:t>
            </w: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br/>
              <w:t>фінансів України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С. Марченко</w:t>
            </w:r>
          </w:p>
        </w:tc>
      </w:tr>
      <w:tr w:rsidR="00607629" w:rsidRPr="00607629" w:rsidTr="00607629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Міністр соціальної</w:t>
            </w: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br/>
              <w:t>політики України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А. Рева</w:t>
            </w:r>
          </w:p>
        </w:tc>
      </w:tr>
    </w:tbl>
    <w:p w:rsidR="005664DA" w:rsidRDefault="005664DA"/>
    <w:sectPr w:rsidR="0056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8E"/>
    <w:rsid w:val="0026108E"/>
    <w:rsid w:val="005664DA"/>
    <w:rsid w:val="0060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2">
    <w:name w:val="tc2"/>
    <w:basedOn w:val="a"/>
    <w:rsid w:val="006076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3">
    <w:name w:val="tc3"/>
    <w:basedOn w:val="a"/>
    <w:rsid w:val="006076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1">
    <w:name w:val="tj1"/>
    <w:basedOn w:val="a"/>
    <w:rsid w:val="00607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1">
    <w:name w:val="tl1"/>
    <w:basedOn w:val="a"/>
    <w:rsid w:val="0060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1">
    <w:name w:val="tr1"/>
    <w:basedOn w:val="a"/>
    <w:rsid w:val="0060762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0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2">
    <w:name w:val="tc2"/>
    <w:basedOn w:val="a"/>
    <w:rsid w:val="006076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3">
    <w:name w:val="tc3"/>
    <w:basedOn w:val="a"/>
    <w:rsid w:val="006076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1">
    <w:name w:val="tj1"/>
    <w:basedOn w:val="a"/>
    <w:rsid w:val="00607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1">
    <w:name w:val="tl1"/>
    <w:basedOn w:val="a"/>
    <w:rsid w:val="0060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1">
    <w:name w:val="tr1"/>
    <w:basedOn w:val="a"/>
    <w:rsid w:val="0060762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0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13794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2970">
                          <w:marLeft w:val="810"/>
                          <w:marRight w:val="81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186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186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990651.html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3224</Words>
  <Characters>1839</Characters>
  <Application>Microsoft Office Word</Application>
  <DocSecurity>0</DocSecurity>
  <Lines>15</Lines>
  <Paragraphs>10</Paragraphs>
  <ScaleCrop>false</ScaleCrop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2018-09-21T09:07:00Z</dcterms:created>
  <dcterms:modified xsi:type="dcterms:W3CDTF">2018-09-21T09:08:00Z</dcterms:modified>
</cp:coreProperties>
</file>