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00CB" w:rsidRPr="008A00CB" w:rsidTr="008A00C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jc w:val="center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8A00CB">
              <w:rPr>
                <w:rFonts w:ascii="Roboto" w:eastAsia="Times New Roman" w:hAnsi="Roboto" w:cs="Segoe UI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90676AB" wp14:editId="7803448D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0CB" w:rsidRPr="008A00CB" w:rsidTr="008A00C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jc w:val="center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8436BF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КАБІНЕТ МІНІСТРІВ УКРАЇНИ</w:t>
            </w:r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 </w:t>
            </w:r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</w:r>
            <w:r w:rsidRPr="008436BF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ПОСТАНОВА</w:t>
            </w:r>
          </w:p>
        </w:tc>
      </w:tr>
      <w:tr w:rsidR="008A00CB" w:rsidRPr="008A00CB" w:rsidTr="008A00C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jc w:val="center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0" w:name="_GoBack"/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від 26 жовтня 2016 р. № 753 </w:t>
            </w:r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>Київ</w:t>
            </w:r>
          </w:p>
          <w:p w:rsidR="008A00CB" w:rsidRPr="008A00CB" w:rsidRDefault="008A00CB" w:rsidP="008A00CB">
            <w:pPr>
              <w:spacing w:after="0" w:line="240" w:lineRule="auto"/>
              <w:jc w:val="center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</w:tr>
    </w:tbl>
    <w:p w:rsidR="008A00CB" w:rsidRPr="008A00CB" w:rsidRDefault="008A00CB" w:rsidP="008A00C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  <w:bookmarkStart w:id="1" w:name="n3"/>
      <w:bookmarkEnd w:id="1"/>
      <w:r w:rsidRPr="008A00CB">
        <w:rPr>
          <w:rFonts w:ascii="Roboto" w:eastAsia="Times New Roman" w:hAnsi="Roboto" w:cs="Segoe UI"/>
          <w:b/>
          <w:sz w:val="24"/>
          <w:szCs w:val="24"/>
          <w:lang w:eastAsia="uk-UA"/>
        </w:rPr>
        <w:t xml:space="preserve">Про внесення змін до постанови Кабінету Міністрів України </w:t>
      </w:r>
    </w:p>
    <w:p w:rsidR="008A00CB" w:rsidRPr="008A00CB" w:rsidRDefault="008A00CB" w:rsidP="008A00C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  <w:r w:rsidRPr="008A00CB">
        <w:rPr>
          <w:rFonts w:ascii="Roboto" w:eastAsia="Times New Roman" w:hAnsi="Roboto" w:cs="Segoe UI"/>
          <w:b/>
          <w:sz w:val="24"/>
          <w:szCs w:val="24"/>
          <w:lang w:eastAsia="uk-UA"/>
        </w:rPr>
        <w:t>від 23 квітня 2003 р. № 585</w:t>
      </w:r>
    </w:p>
    <w:p w:rsidR="008A00CB" w:rsidRPr="008A00CB" w:rsidRDefault="008A00CB" w:rsidP="008A00CB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" w:name="n4"/>
      <w:bookmarkEnd w:id="2"/>
      <w:bookmarkEnd w:id="0"/>
    </w:p>
    <w:p w:rsidR="008A00CB" w:rsidRPr="008A00CB" w:rsidRDefault="008A00CB" w:rsidP="008A00CB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Кабінет Міністрів України постановляє:</w:t>
      </w:r>
    </w:p>
    <w:p w:rsidR="008A00CB" w:rsidRPr="008A00CB" w:rsidRDefault="008A00CB" w:rsidP="008A00CB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" w:name="n5"/>
      <w:bookmarkEnd w:id="3"/>
      <w:proofErr w:type="spellStart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Внести</w:t>
      </w:r>
      <w:proofErr w:type="spellEnd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 xml:space="preserve"> до </w:t>
      </w:r>
      <w:hyperlink r:id="rId6" w:tgtFrame="_blank" w:history="1">
        <w:r w:rsidRPr="008A00CB">
          <w:rPr>
            <w:rFonts w:ascii="Roboto" w:eastAsia="Times New Roman" w:hAnsi="Roboto" w:cs="Segoe UI"/>
            <w:sz w:val="24"/>
            <w:szCs w:val="24"/>
            <w:lang w:eastAsia="uk-UA"/>
          </w:rPr>
          <w:t>постанови Кабінету Міністрів України від 23 квітня 2003 р. № 585</w:t>
        </w:r>
      </w:hyperlink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 xml:space="preserve"> “Про встановлення строку навчання у загальноосвітніх навчальних закладах для дітей, які потребують корекції фізичного та (або) розумового розвитку” (Офіційний вісник України, 2003 p., № 17, ст. 776; 2010 р., № 65, ст. 2293) зміни, що додаються.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8A00CB" w:rsidRPr="008A00CB" w:rsidTr="008A00CB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4" w:name="n6"/>
            <w:bookmarkEnd w:id="4"/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В.ГРОЙСМАН</w:t>
            </w:r>
          </w:p>
        </w:tc>
      </w:tr>
      <w:tr w:rsidR="008A00CB" w:rsidRPr="008A00CB" w:rsidTr="008A00CB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</w:tr>
    </w:tbl>
    <w:p w:rsidR="008A00CB" w:rsidRPr="008A00CB" w:rsidRDefault="008A00CB" w:rsidP="008A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8"/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A00CB" w:rsidRPr="008A00CB" w:rsidTr="008A00CB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6" w:name="n7"/>
            <w:bookmarkEnd w:id="6"/>
          </w:p>
        </w:tc>
        <w:tc>
          <w:tcPr>
            <w:tcW w:w="3000" w:type="pct"/>
            <w:shd w:val="clear" w:color="auto" w:fill="auto"/>
            <w:hideMark/>
          </w:tcPr>
          <w:p w:rsidR="008A00CB" w:rsidRPr="008A00CB" w:rsidRDefault="008A00CB" w:rsidP="008A00CB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ЗАТВЕРДЖЕНО </w:t>
            </w:r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8A00CB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>від 26 жовтня 2016 р. № 753</w:t>
            </w:r>
          </w:p>
        </w:tc>
      </w:tr>
    </w:tbl>
    <w:p w:rsidR="008A00CB" w:rsidRPr="008A00CB" w:rsidRDefault="008A00CB" w:rsidP="008A00C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  <w:bookmarkStart w:id="7" w:name="n8"/>
      <w:bookmarkEnd w:id="7"/>
    </w:p>
    <w:p w:rsidR="008A00CB" w:rsidRPr="008A00CB" w:rsidRDefault="008A00CB" w:rsidP="008A00C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  <w:r w:rsidRPr="008A00CB">
        <w:rPr>
          <w:rFonts w:ascii="Roboto" w:eastAsia="Times New Roman" w:hAnsi="Roboto" w:cs="Segoe UI"/>
          <w:b/>
          <w:sz w:val="24"/>
          <w:szCs w:val="24"/>
          <w:lang w:eastAsia="uk-UA"/>
        </w:rPr>
        <w:t xml:space="preserve">ЗМІНИ, </w:t>
      </w:r>
      <w:r w:rsidRPr="008A00CB">
        <w:rPr>
          <w:rFonts w:ascii="Roboto" w:eastAsia="Times New Roman" w:hAnsi="Roboto" w:cs="Segoe UI"/>
          <w:b/>
          <w:sz w:val="24"/>
          <w:szCs w:val="24"/>
          <w:lang w:eastAsia="uk-UA"/>
        </w:rPr>
        <w:br/>
        <w:t xml:space="preserve">що вносяться до постанови Кабінету Міністрів України від 23 квітня 2003 р. </w:t>
      </w:r>
      <w:hyperlink r:id="rId7" w:tgtFrame="_blank" w:history="1">
        <w:r w:rsidRPr="008A00CB">
          <w:rPr>
            <w:rFonts w:ascii="Roboto" w:eastAsia="Times New Roman" w:hAnsi="Roboto" w:cs="Segoe UI"/>
            <w:b/>
            <w:sz w:val="24"/>
            <w:szCs w:val="24"/>
            <w:lang w:eastAsia="uk-UA"/>
          </w:rPr>
          <w:t>№ 585</w:t>
        </w:r>
      </w:hyperlink>
    </w:p>
    <w:p w:rsidR="008A00CB" w:rsidRPr="008A00CB" w:rsidRDefault="008A00CB" w:rsidP="008A00C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8" w:name="n9"/>
      <w:bookmarkEnd w:id="8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1. У назві постанови слова “, які потребують корекції фізичного та (або) розумового розвитку” замінити словами “з особливими освітніми потребами”.</w:t>
      </w:r>
    </w:p>
    <w:p w:rsidR="008A00CB" w:rsidRPr="008A00CB" w:rsidRDefault="008A00CB" w:rsidP="008A00C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9" w:name="n10"/>
      <w:bookmarkEnd w:id="9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2. У пункті 1:</w:t>
      </w:r>
    </w:p>
    <w:p w:rsidR="008A00CB" w:rsidRPr="008A00CB" w:rsidRDefault="008A00CB" w:rsidP="008A00C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0" w:name="n11"/>
      <w:bookmarkEnd w:id="10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1) в абзаці першому слова “, які потребують корекції фізичного та (або) розумового розвитку” замінити словами “з особливими освітніми потребами”;</w:t>
      </w:r>
    </w:p>
    <w:p w:rsidR="008A00CB" w:rsidRPr="008A00CB" w:rsidRDefault="008A00CB" w:rsidP="008A00C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1" w:name="n12"/>
      <w:bookmarkEnd w:id="11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2) у підпункті 1 слово “вадами” замінити словом “порушеннями”;</w:t>
      </w:r>
    </w:p>
    <w:p w:rsidR="008A00CB" w:rsidRPr="008A00CB" w:rsidRDefault="008A00CB" w:rsidP="008A00C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2" w:name="n13"/>
      <w:bookmarkEnd w:id="12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3) в абзаці п’ятому підпункту 2 слова “розумово відсталих дітей” замінити словами “дітей з порушеннями розумового розвитку”;</w:t>
      </w:r>
    </w:p>
    <w:p w:rsidR="008A00CB" w:rsidRPr="008A00CB" w:rsidRDefault="008A00CB" w:rsidP="008A00C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3" w:name="n14"/>
      <w:bookmarkEnd w:id="13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4) останній абзац виключити.</w:t>
      </w:r>
    </w:p>
    <w:p w:rsidR="008A00CB" w:rsidRPr="008A00CB" w:rsidRDefault="008A00CB" w:rsidP="008A00C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4" w:name="n15"/>
      <w:bookmarkEnd w:id="14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3. Доповнити постанову пунктами 3 і 4 такого змісту:</w:t>
      </w:r>
    </w:p>
    <w:p w:rsidR="008A00CB" w:rsidRPr="008A00CB" w:rsidRDefault="008A00CB" w:rsidP="008A00C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5" w:name="n16"/>
      <w:bookmarkEnd w:id="15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“3. Припинити набір учнів до підготовчих та перших класів спеціальних загальноосвітніх шкіл (шкіл-інтернатів) для дітей із затримкою психічного розвитку з 1 вересня 2017 р., забезпечивши умови для навчання дітей із затримкою психічного розвитку в спеціальних або інклюзивних класах загальноосвітніх навчальних закладів.</w:t>
      </w:r>
    </w:p>
    <w:p w:rsidR="005664DA" w:rsidRPr="008A00CB" w:rsidRDefault="008A00CB" w:rsidP="008A00CB">
      <w:pPr>
        <w:shd w:val="clear" w:color="auto" w:fill="FFFFFF"/>
        <w:spacing w:after="0" w:line="240" w:lineRule="auto"/>
        <w:ind w:firstLine="709"/>
      </w:pPr>
      <w:bookmarkStart w:id="16" w:name="n17"/>
      <w:bookmarkEnd w:id="16"/>
      <w:r w:rsidRPr="008A00CB">
        <w:rPr>
          <w:rFonts w:ascii="Roboto" w:eastAsia="Times New Roman" w:hAnsi="Roboto" w:cs="Segoe UI"/>
          <w:sz w:val="24"/>
          <w:szCs w:val="24"/>
          <w:lang w:eastAsia="uk-UA"/>
        </w:rPr>
        <w:t>4. Рекомендувати органам місцевого самоврядування перетворити до 2022 року існуючі спеціальні загальноосвітні школи (школи-інтернати) для дітей із затримкою психічного розвитку в інші типи навчальних закладів системи освіти.”.</w:t>
      </w:r>
    </w:p>
    <w:sectPr w:rsidR="005664DA" w:rsidRPr="008A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FA"/>
    <w:rsid w:val="005664DA"/>
    <w:rsid w:val="008436BF"/>
    <w:rsid w:val="008A00CB"/>
    <w:rsid w:val="00B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A00CB"/>
  </w:style>
  <w:style w:type="paragraph" w:customStyle="1" w:styleId="rvps7">
    <w:name w:val="rvps7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A00CB"/>
  </w:style>
  <w:style w:type="character" w:customStyle="1" w:styleId="rvts64">
    <w:name w:val="rvts64"/>
    <w:basedOn w:val="a0"/>
    <w:rsid w:val="008A00CB"/>
  </w:style>
  <w:style w:type="character" w:customStyle="1" w:styleId="rvts9">
    <w:name w:val="rvts9"/>
    <w:basedOn w:val="a0"/>
    <w:rsid w:val="008A00CB"/>
  </w:style>
  <w:style w:type="paragraph" w:customStyle="1" w:styleId="rvps6">
    <w:name w:val="rvps6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A00CB"/>
  </w:style>
  <w:style w:type="paragraph" w:customStyle="1" w:styleId="rvps4">
    <w:name w:val="rvps4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8A00CB"/>
  </w:style>
  <w:style w:type="paragraph" w:customStyle="1" w:styleId="rvps15">
    <w:name w:val="rvps15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A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A00CB"/>
  </w:style>
  <w:style w:type="paragraph" w:customStyle="1" w:styleId="rvps7">
    <w:name w:val="rvps7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A00CB"/>
  </w:style>
  <w:style w:type="character" w:customStyle="1" w:styleId="rvts64">
    <w:name w:val="rvts64"/>
    <w:basedOn w:val="a0"/>
    <w:rsid w:val="008A00CB"/>
  </w:style>
  <w:style w:type="character" w:customStyle="1" w:styleId="rvts9">
    <w:name w:val="rvts9"/>
    <w:basedOn w:val="a0"/>
    <w:rsid w:val="008A00CB"/>
  </w:style>
  <w:style w:type="paragraph" w:customStyle="1" w:styleId="rvps6">
    <w:name w:val="rvps6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A00CB"/>
  </w:style>
  <w:style w:type="paragraph" w:customStyle="1" w:styleId="rvps4">
    <w:name w:val="rvps4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8A00CB"/>
  </w:style>
  <w:style w:type="paragraph" w:customStyle="1" w:styleId="rvps15">
    <w:name w:val="rvps15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A00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A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60048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585-2003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585-2003-%D0%B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4</cp:revision>
  <dcterms:created xsi:type="dcterms:W3CDTF">2018-09-20T14:32:00Z</dcterms:created>
  <dcterms:modified xsi:type="dcterms:W3CDTF">2018-09-20T14:34:00Z</dcterms:modified>
</cp:coreProperties>
</file>